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F5" w:rsidRDefault="00FF2BF5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9DB1" wp14:editId="1C496EE9">
                <wp:simplePos x="0" y="0"/>
                <wp:positionH relativeFrom="column">
                  <wp:posOffset>4633595</wp:posOffset>
                </wp:positionH>
                <wp:positionV relativeFrom="paragraph">
                  <wp:posOffset>140383</wp:posOffset>
                </wp:positionV>
                <wp:extent cx="1957705" cy="2139315"/>
                <wp:effectExtent l="0" t="0" r="2349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2139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70" w:rsidRDefault="00605670" w:rsidP="006056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676008" cy="905774"/>
                                  <wp:effectExtent l="0" t="0" r="0" b="8890"/>
                                  <wp:docPr id="4" name="Picture 4" descr="https://imgc.allpostersimages.com/img/posters/victoria-borges-hip-llama-ii_u-L-Q1C4CH30.jpg?src=gp&amp;w=275&amp;h=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gc.allpostersimages.com/img/posters/victoria-borges-hip-llama-ii_u-L-Q1C4CH30.jpg?src=gp&amp;w=275&amp;h=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836" cy="94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798334" cy="1069676"/>
                                  <wp:effectExtent l="0" t="0" r="1905" b="0"/>
                                  <wp:docPr id="6" name="Picture 6" descr="https://imgc.allpostersimages.com/img/posters/victoria-borges-hip-llama-ii_u-L-Q1C4CH30.jpg?src=gp&amp;w=275&amp;h=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imgc.allpostersimages.com/img/posters/victoria-borges-hip-llama-ii_u-L-Q1C4CH30.jpg?src=gp&amp;w=275&amp;h=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451" cy="1110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5670" w:rsidRDefault="00605670" w:rsidP="006056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836762" cy="1121166"/>
                                  <wp:effectExtent l="0" t="0" r="1905" b="3175"/>
                                  <wp:docPr id="5" name="Picture 5" descr="https://imgc.allpostersimages.com/img/posters/victoria-borges-hip-llama-ii_u-L-Q1C4CH30.jpg?src=gp&amp;w=275&amp;h=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mgc.allpostersimages.com/img/posters/victoria-borges-hip-llama-ii_u-L-Q1C4CH30.jpg?src=gp&amp;w=275&amp;h=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697" cy="1127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9DB1" id="Rectangle 1" o:spid="_x0000_s1026" style="position:absolute;left:0;text-align:left;margin-left:364.85pt;margin-top:11.05pt;width:154.15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" fillcolor="white [3201]" strokecolor="#70ad47 [3209]" strokeweight="1pt">
                <v:textbox>
                  <w:txbxContent>
                    <w:p w:rsidR="00605670" w:rsidRDefault="00605670" w:rsidP="00605670">
                      <w:pPr>
                        <w:jc w:val="center"/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676008" cy="905774"/>
                            <wp:effectExtent l="0" t="0" r="0" b="8890"/>
                            <wp:docPr id="4" name="Picture 4" descr="https://imgc.allpostersimages.com/img/posters/victoria-borges-hip-llama-ii_u-L-Q1C4CH30.jpg?src=gp&amp;w=275&amp;h=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gc.allpostersimages.com/img/posters/victoria-borges-hip-llama-ii_u-L-Q1C4CH30.jpg?src=gp&amp;w=275&amp;h=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836" cy="948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798334" cy="1069676"/>
                            <wp:effectExtent l="0" t="0" r="1905" b="0"/>
                            <wp:docPr id="6" name="Picture 6" descr="https://imgc.allpostersimages.com/img/posters/victoria-borges-hip-llama-ii_u-L-Q1C4CH30.jpg?src=gp&amp;w=275&amp;h=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imgc.allpostersimages.com/img/posters/victoria-borges-hip-llama-ii_u-L-Q1C4CH30.jpg?src=gp&amp;w=275&amp;h=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451" cy="1110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5670" w:rsidRDefault="00605670" w:rsidP="00605670">
                      <w:pPr>
                        <w:jc w:val="center"/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836762" cy="1121166"/>
                            <wp:effectExtent l="0" t="0" r="1905" b="3175"/>
                            <wp:docPr id="5" name="Picture 5" descr="https://imgc.allpostersimages.com/img/posters/victoria-borges-hip-llama-ii_u-L-Q1C4CH30.jpg?src=gp&amp;w=275&amp;h=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mgc.allpostersimages.com/img/posters/victoria-borges-hip-llama-ii_u-L-Q1C4CH30.jpg?src=gp&amp;w=275&amp;h=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697" cy="1127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FF2BF5" w:rsidRDefault="00FF2BF5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BF5" w:rsidRDefault="00FF2BF5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670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Spanish </w:t>
      </w:r>
      <w:r w:rsidRPr="007F7B1C">
        <w:rPr>
          <w:rFonts w:ascii="Times New Roman" w:hAnsi="Times New Roman" w:cs="Times New Roman"/>
          <w:b/>
          <w:sz w:val="24"/>
          <w:szCs w:val="24"/>
        </w:rPr>
        <w:t>V</w:t>
      </w:r>
    </w:p>
    <w:p w:rsidR="00605670" w:rsidRPr="007F7B1C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Classroom: E-203</w:t>
      </w:r>
    </w:p>
    <w:p w:rsidR="00605670" w:rsidRPr="007F7B1C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Syllabus 2019</w:t>
      </w:r>
      <w:r w:rsidRPr="007F7B1C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</w:p>
    <w:p w:rsidR="00605670" w:rsidRDefault="00FF2BF5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4659630</wp:posOffset>
                </wp:positionH>
                <wp:positionV relativeFrom="paragraph">
                  <wp:posOffset>90434</wp:posOffset>
                </wp:positionV>
                <wp:extent cx="1906270" cy="232410"/>
                <wp:effectExtent l="0" t="0" r="1778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70" w:rsidRPr="00605670" w:rsidRDefault="00605670" w:rsidP="006056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56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6056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Cómo</w:t>
                            </w:r>
                            <w:proofErr w:type="spellEnd"/>
                            <w:r w:rsidRPr="006056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56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6056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66.9pt;margin-top:7.1pt;width:150.1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" fillcolor="white [3201]" strokecolor="#70ad47 [3209]" strokeweight="1pt">
                <v:textbox>
                  <w:txbxContent>
                    <w:p w:rsidR="00605670" w:rsidRPr="00605670" w:rsidRDefault="00605670" w:rsidP="0060567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56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6056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Cómo</w:t>
                      </w:r>
                      <w:proofErr w:type="spellEnd"/>
                      <w:r w:rsidRPr="006056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6056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</w:t>
                      </w:r>
                      <w:proofErr w:type="spellEnd"/>
                      <w:proofErr w:type="gramEnd"/>
                      <w:r w:rsidRPr="006056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605670" w:rsidRPr="007F7B1C">
        <w:rPr>
          <w:rFonts w:ascii="Times New Roman" w:hAnsi="Times New Roman" w:cs="Times New Roman"/>
          <w:b/>
          <w:sz w:val="24"/>
          <w:szCs w:val="24"/>
        </w:rPr>
        <w:t>Señora</w:t>
      </w:r>
      <w:proofErr w:type="spellEnd"/>
      <w:r w:rsidR="00605670" w:rsidRPr="007F7B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5670" w:rsidRPr="007F7B1C">
        <w:rPr>
          <w:rFonts w:ascii="Times New Roman" w:hAnsi="Times New Roman" w:cs="Times New Roman"/>
          <w:b/>
          <w:sz w:val="24"/>
          <w:szCs w:val="24"/>
        </w:rPr>
        <w:t>Marrot</w:t>
      </w:r>
      <w:proofErr w:type="spellEnd"/>
    </w:p>
    <w:p w:rsidR="00605670" w:rsidRPr="007F7B1C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7F7B1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fmarrot@rhnet.org</w:t>
        </w:r>
      </w:hyperlink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605670" w:rsidRPr="002D7CF0" w:rsidRDefault="00605670" w:rsidP="006056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7CF0">
        <w:rPr>
          <w:rFonts w:ascii="Times New Roman" w:hAnsi="Times New Roman" w:cs="Times New Roman"/>
          <w:sz w:val="24"/>
          <w:szCs w:val="24"/>
        </w:rPr>
        <w:t xml:space="preserve">Class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is conducted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primarily in Spanish. Level IV students build skills in circumlocution in Spanish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to progressively use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less English. In addition to school texts and ancillary materials, class will draw from a variety of resources (Hispanic media, music, Internet) and include skits, cultural projects and videos.</w:t>
      </w:r>
    </w:p>
    <w:p w:rsidR="00605670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Course Goals:</w:t>
      </w:r>
    </w:p>
    <w:p w:rsidR="00605670" w:rsidRPr="007F7B1C" w:rsidRDefault="00605670" w:rsidP="006056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develop mastery in the four areas of language acquisition: reading, writing, listening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1C">
        <w:rPr>
          <w:rFonts w:ascii="Times New Roman" w:hAnsi="Times New Roman" w:cs="Times New Roman"/>
          <w:sz w:val="24"/>
          <w:szCs w:val="24"/>
        </w:rPr>
        <w:t>and speaking</w:t>
      </w:r>
    </w:p>
    <w:p w:rsidR="00605670" w:rsidRPr="007F7B1C" w:rsidRDefault="00605670" w:rsidP="006056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expand students’ knowledge of the different cultures that make up the Spanish-speaking world</w:t>
      </w:r>
    </w:p>
    <w:p w:rsidR="00605670" w:rsidRPr="007F7B1C" w:rsidRDefault="00605670" w:rsidP="006056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master the course curriculum comprised of a review unit and chaps.</w:t>
      </w:r>
      <w:r>
        <w:rPr>
          <w:rFonts w:ascii="Times New Roman" w:hAnsi="Times New Roman" w:cs="Times New Roman"/>
          <w:sz w:val="24"/>
          <w:szCs w:val="24"/>
        </w:rPr>
        <w:t xml:space="preserve"> 11-15</w:t>
      </w:r>
      <w:r w:rsidRPr="007F7B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Cuadros</w:t>
      </w:r>
      <w:proofErr w:type="spellEnd"/>
    </w:p>
    <w:p w:rsidR="00605670" w:rsidRPr="007F7B1C" w:rsidRDefault="00605670" w:rsidP="006056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To offer students a “DUAL ENROLLMENT” oppor</w:t>
      </w:r>
      <w:r>
        <w:rPr>
          <w:rFonts w:ascii="Times New Roman" w:hAnsi="Times New Roman" w:cs="Times New Roman"/>
          <w:sz w:val="24"/>
          <w:szCs w:val="24"/>
        </w:rPr>
        <w:t>tunity in the MCC Course SPA 103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Course Curriculum: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Students will complete the following units of study: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tal la vida sentimental?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>¿</w:t>
      </w:r>
      <w:r>
        <w:rPr>
          <w:rFonts w:ascii="Times New Roman" w:hAnsi="Times New Roman" w:cs="Times New Roman"/>
          <w:sz w:val="24"/>
          <w:szCs w:val="24"/>
          <w:lang w:val="es-CO"/>
        </w:rPr>
        <w:t>Qué significa la vida para ti?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7F7B1C">
        <w:rPr>
          <w:rFonts w:ascii="Times New Roman" w:hAnsi="Times New Roman" w:cs="Times New Roman"/>
          <w:sz w:val="24"/>
          <w:szCs w:val="24"/>
          <w:lang w:val="es-CO"/>
        </w:rPr>
        <w:t xml:space="preserve">¿Qué </w:t>
      </w:r>
      <w:r>
        <w:rPr>
          <w:rFonts w:ascii="Times New Roman" w:hAnsi="Times New Roman" w:cs="Times New Roman"/>
          <w:sz w:val="24"/>
          <w:szCs w:val="24"/>
          <w:lang w:val="es-CO"/>
        </w:rPr>
        <w:t>síntomas tienes</w:t>
      </w:r>
      <w:r w:rsidRPr="007F7B1C">
        <w:rPr>
          <w:rFonts w:ascii="Times New Roman" w:hAnsi="Times New Roman" w:cs="Times New Roman"/>
          <w:sz w:val="24"/>
          <w:szCs w:val="24"/>
          <w:lang w:val="es-CO"/>
        </w:rPr>
        <w:t>?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¿Cuál es tu trabajo ideal</w:t>
      </w:r>
      <w:r w:rsidRPr="007F7B1C">
        <w:rPr>
          <w:rFonts w:ascii="Times New Roman" w:hAnsi="Times New Roman" w:cs="Times New Roman"/>
          <w:sz w:val="24"/>
          <w:szCs w:val="24"/>
          <w:lang w:val="es-CO"/>
        </w:rPr>
        <w:t>?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¿Te gustaría explorar el mundo</w:t>
      </w:r>
      <w:r w:rsidRPr="007F7B1C">
        <w:rPr>
          <w:rFonts w:ascii="Times New Roman" w:hAnsi="Times New Roman" w:cs="Times New Roman"/>
          <w:sz w:val="24"/>
          <w:szCs w:val="24"/>
          <w:lang w:val="es-CO"/>
        </w:rPr>
        <w:t>?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Required Materials: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Three-ring binder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Loose-leaf paper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Pens and pencils</w:t>
      </w:r>
    </w:p>
    <w:p w:rsidR="00605670" w:rsidRPr="007F7B1C" w:rsidRDefault="00605670" w:rsidP="00605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Highlighter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Classroom Expectations:</w:t>
      </w:r>
    </w:p>
    <w:p w:rsidR="00605670" w:rsidRPr="007F7B1C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 expected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be </w:t>
      </w:r>
      <w:r w:rsidRPr="007F7B1C">
        <w:rPr>
          <w:rFonts w:ascii="Times New Roman" w:hAnsi="Times New Roman" w:cs="Times New Roman"/>
          <w:b/>
          <w:sz w:val="24"/>
          <w:szCs w:val="24"/>
        </w:rPr>
        <w:t>Polite, Punctual, Prepared,</w:t>
      </w:r>
      <w:r w:rsidRPr="007F7B1C">
        <w:rPr>
          <w:rFonts w:ascii="Times New Roman" w:hAnsi="Times New Roman" w:cs="Times New Roman"/>
          <w:sz w:val="24"/>
          <w:szCs w:val="24"/>
        </w:rPr>
        <w:t xml:space="preserve"> and ready to </w:t>
      </w:r>
      <w:r w:rsidRPr="007F7B1C">
        <w:rPr>
          <w:rFonts w:ascii="Times New Roman" w:hAnsi="Times New Roman" w:cs="Times New Roman"/>
          <w:b/>
          <w:sz w:val="24"/>
          <w:szCs w:val="24"/>
        </w:rPr>
        <w:t>Participate</w:t>
      </w:r>
      <w:r w:rsidRPr="007F7B1C">
        <w:rPr>
          <w:rFonts w:ascii="Times New Roman" w:hAnsi="Times New Roman" w:cs="Times New Roman"/>
          <w:sz w:val="24"/>
          <w:szCs w:val="24"/>
        </w:rPr>
        <w:t>.</w:t>
      </w:r>
    </w:p>
    <w:p w:rsidR="00605670" w:rsidRPr="007F7B1C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Ideally, students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 expected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use the bathroom prior to the beginning of class.</w:t>
      </w:r>
    </w:p>
    <w:p w:rsidR="00605670" w:rsidRPr="007F7B1C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Phones and personal electronics must be OFF and stored OUT of SIGHT prior to class.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Homework Policy:</w:t>
      </w:r>
    </w:p>
    <w:p w:rsidR="00605670" w:rsidRPr="002D7CF0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be considered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on time, homework must be completed by the beginning of class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due date. All homework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will be graded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. Partial credit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will be given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for late work.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lastRenderedPageBreak/>
        <w:t>Extra Help:</w:t>
      </w:r>
    </w:p>
    <w:p w:rsidR="00605670" w:rsidRPr="007F7B1C" w:rsidRDefault="00605670" w:rsidP="00FF2B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Please see me if you need extra help. I am available to help students </w:t>
      </w:r>
      <w:r w:rsidR="00FF2BF5">
        <w:rPr>
          <w:rFonts w:ascii="Times New Roman" w:hAnsi="Times New Roman" w:cs="Times New Roman"/>
          <w:sz w:val="24"/>
          <w:szCs w:val="24"/>
        </w:rPr>
        <w:t>my free blocks.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Evaluation/Grading:</w:t>
      </w:r>
    </w:p>
    <w:p w:rsidR="00605670" w:rsidRPr="002D7CF0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A variety of assessments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including homework, classwork,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assignments, speaking tasks, quizzes, chapter tests, and individual and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projects/presentations. There will be a Mid-Term Exam in January and a Final Exam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June. An “Incomplete” issued for any Academic Quarter, if not remedied, will convert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the course grade in June to an “F,” or Fail.</w:t>
      </w:r>
    </w:p>
    <w:p w:rsidR="00605670" w:rsidRPr="002D7CF0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“Required Assessments” represent 80% of a student’s grade. These include tests,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quizzes, and designated presentations and projects. As a step toward implementing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standards-based grading system, students must complete Required Assessments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demonstrate their level of achievement toward state and district learning standards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earn course credit.</w:t>
      </w:r>
    </w:p>
    <w:p w:rsidR="00605670" w:rsidRPr="002D7CF0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“Graded Practice Assignments” represent 20% of a student’s grade. These 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graded homework, graded speaking tasks, practice assignments, class activities,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designated presentations and projects.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Absences:</w:t>
      </w:r>
    </w:p>
    <w:p w:rsidR="00605670" w:rsidRPr="002D7CF0" w:rsidRDefault="00605670" w:rsidP="00605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Consistent attendance is essential to learning a foreign language. Absences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adversely affect your progress in this class. Therefore, absences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should be avoided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whenever possible.</w:t>
      </w:r>
    </w:p>
    <w:p w:rsidR="00605670" w:rsidRPr="002D7CF0" w:rsidRDefault="00605670" w:rsidP="00605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If you are absent, it is your responsibility to obtain any missed work when you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back. The assignment will need to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be completed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by the beginning of the following class.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CF0">
        <w:rPr>
          <w:rFonts w:ascii="Times New Roman" w:hAnsi="Times New Roman" w:cs="Times New Roman"/>
          <w:sz w:val="24"/>
          <w:szCs w:val="24"/>
        </w:rPr>
        <w:t>However, if you were absent for more than one day, you will have that amount of time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make up the work (Ex: If you missed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classes, you will have 2 classes to hand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missed work).</w:t>
      </w:r>
    </w:p>
    <w:p w:rsidR="00605670" w:rsidRPr="002D7CF0" w:rsidRDefault="00605670" w:rsidP="00605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If you are absent on the day an assignment is due,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it is your responsibility to hand it in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the day you return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>.</w:t>
      </w:r>
    </w:p>
    <w:p w:rsidR="00605670" w:rsidRPr="002D7CF0" w:rsidRDefault="00605670" w:rsidP="00605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Meet immediately with the teacher to address any INCOMPLETE Required 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may have been generated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during the absence.</w:t>
      </w:r>
    </w:p>
    <w:p w:rsidR="00605670" w:rsidRPr="002D7CF0" w:rsidRDefault="00605670" w:rsidP="00605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For extended illness or absence, call your Assistant Principal’s office to arrange for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work to be available for afternoon pick-up in the main office (359-5200).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2D7CF0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Other Information:</w:t>
      </w:r>
    </w:p>
    <w:p w:rsidR="00605670" w:rsidRPr="002D7CF0" w:rsidRDefault="00605670" w:rsidP="00605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Spanish Club meets once a month in Room E-203. It is an excellent opportunity to learn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about and experience Latin-American culture. All students are welcome to attend!</w:t>
      </w:r>
    </w:p>
    <w:p w:rsidR="00605670" w:rsidRPr="002D7CF0" w:rsidRDefault="00605670" w:rsidP="00605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Online translation to prepare assignments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is strictly forbidden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, with the exception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 xml:space="preserve">looking up an isolated word or two. An automatic zero </w:t>
      </w:r>
      <w:proofErr w:type="gramStart"/>
      <w:r w:rsidRPr="002D7CF0">
        <w:rPr>
          <w:rFonts w:ascii="Times New Roman" w:hAnsi="Times New Roman" w:cs="Times New Roman"/>
          <w:sz w:val="24"/>
          <w:szCs w:val="24"/>
        </w:rPr>
        <w:t>will be entered</w:t>
      </w:r>
      <w:proofErr w:type="gramEnd"/>
      <w:r w:rsidRPr="002D7CF0">
        <w:rPr>
          <w:rFonts w:ascii="Times New Roman" w:hAnsi="Times New Roman" w:cs="Times New Roman"/>
          <w:sz w:val="24"/>
          <w:szCs w:val="24"/>
        </w:rPr>
        <w:t xml:space="preserve"> for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sz w:val="24"/>
          <w:szCs w:val="24"/>
        </w:rPr>
        <w:t>assignment prepared with evidence of online translation.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605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70" w:rsidRPr="00E11880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CF0">
        <w:rPr>
          <w:rFonts w:ascii="Times New Roman" w:hAnsi="Times New Roman" w:cs="Times New Roman"/>
          <w:b/>
          <w:sz w:val="28"/>
          <w:szCs w:val="28"/>
        </w:rPr>
        <w:lastRenderedPageBreak/>
        <w:t>Señora</w:t>
      </w:r>
      <w:proofErr w:type="spellEnd"/>
      <w:r w:rsidRPr="002D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CF0">
        <w:rPr>
          <w:rFonts w:ascii="Times New Roman" w:hAnsi="Times New Roman" w:cs="Times New Roman"/>
          <w:b/>
          <w:sz w:val="28"/>
          <w:szCs w:val="28"/>
        </w:rPr>
        <w:t>Marrot</w:t>
      </w:r>
      <w:proofErr w:type="spellEnd"/>
    </w:p>
    <w:p w:rsidR="00605670" w:rsidRPr="002D7CF0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2019-2020 PARENT REVIEW</w:t>
      </w:r>
    </w:p>
    <w:p w:rsidR="00605670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~ SPANISH CLASS SYLLABUS ~</w:t>
      </w:r>
    </w:p>
    <w:p w:rsidR="00605670" w:rsidRPr="002D7CF0" w:rsidRDefault="00605670" w:rsidP="0060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Parents –</w:t>
      </w:r>
      <w:r w:rsidRPr="007F7B1C">
        <w:rPr>
          <w:rFonts w:ascii="Times New Roman" w:hAnsi="Times New Roman" w:cs="Times New Roman"/>
          <w:sz w:val="24"/>
          <w:szCs w:val="24"/>
        </w:rPr>
        <w:t xml:space="preserve"> please review your child’s syllabus for Spanish Cla</w:t>
      </w:r>
      <w:r>
        <w:rPr>
          <w:rFonts w:ascii="Times New Roman" w:hAnsi="Times New Roman" w:cs="Times New Roman"/>
          <w:sz w:val="24"/>
          <w:szCs w:val="24"/>
        </w:rPr>
        <w:t xml:space="preserve">ss this year. Discuss with them </w:t>
      </w:r>
      <w:r w:rsidRPr="007F7B1C">
        <w:rPr>
          <w:rFonts w:ascii="Times New Roman" w:hAnsi="Times New Roman" w:cs="Times New Roman"/>
          <w:sz w:val="24"/>
          <w:szCs w:val="24"/>
        </w:rPr>
        <w:t>any questions you have and ways in which you may support the</w:t>
      </w:r>
      <w:r>
        <w:rPr>
          <w:rFonts w:ascii="Times New Roman" w:hAnsi="Times New Roman" w:cs="Times New Roman"/>
          <w:sz w:val="24"/>
          <w:szCs w:val="24"/>
        </w:rPr>
        <w:t xml:space="preserve">ir studies at home. Below are a </w:t>
      </w:r>
      <w:r w:rsidRPr="007F7B1C">
        <w:rPr>
          <w:rFonts w:ascii="Times New Roman" w:hAnsi="Times New Roman" w:cs="Times New Roman"/>
          <w:sz w:val="24"/>
          <w:szCs w:val="24"/>
        </w:rPr>
        <w:t>few items to keep in min</w:t>
      </w:r>
      <w:r>
        <w:rPr>
          <w:rFonts w:ascii="Times New Roman" w:hAnsi="Times New Roman" w:cs="Times New Roman"/>
          <w:sz w:val="24"/>
          <w:szCs w:val="24"/>
        </w:rPr>
        <w:t xml:space="preserve">d. Your support </w:t>
      </w:r>
      <w:proofErr w:type="gramStart"/>
      <w:r>
        <w:rPr>
          <w:rFonts w:ascii="Times New Roman" w:hAnsi="Times New Roman" w:cs="Times New Roman"/>
          <w:sz w:val="24"/>
          <w:szCs w:val="24"/>
        </w:rPr>
        <w:t>is appreciated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If you have any questions/comments, please make a note of them below or e-mail me. I look</w:t>
      </w:r>
    </w:p>
    <w:p w:rsidR="00605670" w:rsidRPr="00FF2BF5" w:rsidRDefault="00605670" w:rsidP="00605670">
      <w:p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forward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working with your child this year! </w:t>
      </w:r>
      <w:r w:rsidRPr="00FF2BF5">
        <w:rPr>
          <w:rFonts w:ascii="Times New Roman" w:hAnsi="Times New Roman" w:cs="Times New Roman"/>
          <w:sz w:val="24"/>
          <w:szCs w:val="24"/>
          <w:lang w:val="es-CO"/>
        </w:rPr>
        <w:t>E-mail: tkingsbury@rhnet.org</w:t>
      </w:r>
    </w:p>
    <w:p w:rsidR="00605670" w:rsidRPr="00FF2BF5" w:rsidRDefault="00605670" w:rsidP="00605670">
      <w:p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</w:p>
    <w:p w:rsidR="00FF2BF5" w:rsidRDefault="00FF2BF5" w:rsidP="00FF2BF5">
      <w:pPr>
        <w:jc w:val="center"/>
      </w:pPr>
      <w:r w:rsidRPr="00FF2BF5">
        <w:rPr>
          <w:rFonts w:ascii="Times New Roman" w:hAnsi="Times New Roman" w:cs="Times New Roman"/>
          <w:sz w:val="36"/>
          <w:szCs w:val="36"/>
          <w:lang w:val="es-CO"/>
        </w:rPr>
        <w:t>¿Cómo te</w:t>
      </w:r>
      <w:r w:rsidRPr="00FF2BF5">
        <w:rPr>
          <w:lang w:val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056DFB70" wp14:editId="6753BB6C">
            <wp:extent cx="676008" cy="905774"/>
            <wp:effectExtent l="0" t="0" r="0" b="8890"/>
            <wp:docPr id="8" name="Picture 8" descr="https://imgc.allpostersimages.com/img/posters/victoria-borges-hip-llama-ii_u-L-Q1C4CH30.jpg?src=gp&amp;w=275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c.allpostersimages.com/img/posters/victoria-borges-hip-llama-ii_u-L-Q1C4CH30.jpg?src=gp&amp;w=275&amp;h=2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6" cy="9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1249FFDE" wp14:editId="3BE9B520">
            <wp:extent cx="798334" cy="1069676"/>
            <wp:effectExtent l="0" t="0" r="1905" b="0"/>
            <wp:docPr id="9" name="Picture 9" descr="https://imgc.allpostersimages.com/img/posters/victoria-borges-hip-llama-ii_u-L-Q1C4CH30.jpg?src=gp&amp;w=275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c.allpostersimages.com/img/posters/victoria-borges-hip-llama-ii_u-L-Q1C4CH30.jpg?src=gp&amp;w=275&amp;h=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51" cy="111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0FD65F6D" wp14:editId="2E17810F">
            <wp:extent cx="836762" cy="1121166"/>
            <wp:effectExtent l="0" t="0" r="1905" b="3175"/>
            <wp:docPr id="10" name="Picture 10" descr="https://imgc.allpostersimages.com/img/posters/victoria-borges-hip-llama-ii_u-L-Q1C4CH30.jpg?src=gp&amp;w=275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c.allpostersimages.com/img/posters/victoria-borges-hip-llama-ii_u-L-Q1C4CH30.jpg?src=gp&amp;w=275&amp;h=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7" cy="11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BF5">
        <w:rPr>
          <w:rFonts w:ascii="Times New Roman" w:hAnsi="Times New Roman" w:cs="Times New Roman"/>
          <w:sz w:val="36"/>
          <w:szCs w:val="36"/>
        </w:rPr>
        <w:t>?</w:t>
      </w:r>
    </w:p>
    <w:p w:rsidR="00605670" w:rsidRDefault="00605670" w:rsidP="00605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670" w:rsidRPr="002D7CF0" w:rsidRDefault="00605670" w:rsidP="006056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I have read and reviewed the Spanish syllabus with my child. Any questions / comments are noted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7CF0">
        <w:rPr>
          <w:rFonts w:ascii="Times New Roman" w:hAnsi="Times New Roman" w:cs="Times New Roman"/>
          <w:b/>
          <w:sz w:val="24"/>
          <w:szCs w:val="24"/>
        </w:rPr>
        <w:t>above</w:t>
      </w:r>
      <w:proofErr w:type="gramEnd"/>
      <w:r w:rsidRPr="002D7C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b/>
          <w:sz w:val="24"/>
          <w:szCs w:val="24"/>
        </w:rPr>
        <w:t xml:space="preserve"> I am aware of these provisions: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1. My student must complete all “Required Assessments”</w:t>
      </w:r>
      <w:r>
        <w:rPr>
          <w:rFonts w:ascii="Times New Roman" w:hAnsi="Times New Roman" w:cs="Times New Roman"/>
          <w:sz w:val="24"/>
          <w:szCs w:val="24"/>
        </w:rPr>
        <w:t xml:space="preserve"> to earn credit for the course.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2. Help is available to students during homeroom and after school, when arranged in advance.</w:t>
      </w:r>
    </w:p>
    <w:p w:rsidR="00605670" w:rsidRDefault="00605670" w:rsidP="00605670">
      <w:pPr>
        <w:tabs>
          <w:tab w:val="left" w:pos="94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3. Students receive homework on a regular basis. Regular review and practice is important for language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4. Support at home can include reviewing vocabulary, watching m</w:t>
      </w:r>
      <w:r>
        <w:rPr>
          <w:rFonts w:ascii="Times New Roman" w:hAnsi="Times New Roman" w:cs="Times New Roman"/>
          <w:sz w:val="24"/>
          <w:szCs w:val="24"/>
        </w:rPr>
        <w:t xml:space="preserve">ovies in Spanish, and providing </w:t>
      </w:r>
      <w:r w:rsidRPr="007F7B1C">
        <w:rPr>
          <w:rFonts w:ascii="Times New Roman" w:hAnsi="Times New Roman" w:cs="Times New Roman"/>
          <w:sz w:val="24"/>
          <w:szCs w:val="24"/>
        </w:rPr>
        <w:t>structured time and space for homework, studying, and projects.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5. The RHCSD Parent Portal (access student grades) and Teacher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Web-pages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(access teaching materials)</w:t>
      </w: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a good source of information on materials and my student’s performance.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6. I may e-mail or telephone 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Señora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Marrot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with any question</w:t>
      </w:r>
      <w:r>
        <w:rPr>
          <w:rFonts w:ascii="Times New Roman" w:hAnsi="Times New Roman" w:cs="Times New Roman"/>
          <w:sz w:val="24"/>
          <w:szCs w:val="24"/>
        </w:rPr>
        <w:t xml:space="preserve">s, comments, feedback or ideas, </w:t>
      </w:r>
      <w:r w:rsidRPr="007F7B1C">
        <w:rPr>
          <w:rFonts w:ascii="Times New Roman" w:hAnsi="Times New Roman" w:cs="Times New Roman"/>
          <w:sz w:val="24"/>
          <w:szCs w:val="24"/>
        </w:rPr>
        <w:t>recognizing that home-school communication is important for my child’s success!</w:t>
      </w: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Default="00605670" w:rsidP="00605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70" w:rsidRPr="007F7B1C" w:rsidRDefault="00605670" w:rsidP="00605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Student Name (</w:t>
      </w:r>
      <w:r>
        <w:rPr>
          <w:rFonts w:ascii="Times New Roman" w:hAnsi="Times New Roman" w:cs="Times New Roman"/>
          <w:sz w:val="24"/>
          <w:szCs w:val="24"/>
        </w:rPr>
        <w:t>print name) ___</w:t>
      </w:r>
      <w:r w:rsidRPr="007F7B1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F7B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05670" w:rsidRPr="007F7B1C" w:rsidRDefault="00605670" w:rsidP="00605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Parent/Guardian signature: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05670" w:rsidRPr="007F7B1C" w:rsidRDefault="00605670" w:rsidP="00605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Parent/Guardian – print name: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129A8" w:rsidRPr="00605670" w:rsidRDefault="00605670" w:rsidP="00605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E-mail address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F7B1C">
        <w:rPr>
          <w:rFonts w:ascii="Times New Roman" w:hAnsi="Times New Roman" w:cs="Times New Roman"/>
          <w:sz w:val="24"/>
          <w:szCs w:val="24"/>
        </w:rPr>
        <w:t>__________ Phone #____________________</w:t>
      </w:r>
    </w:p>
    <w:sectPr w:rsidR="002129A8" w:rsidRPr="00605670" w:rsidSect="007F7B1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5047"/>
    <w:multiLevelType w:val="hybridMultilevel"/>
    <w:tmpl w:val="0B1C8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1E10"/>
    <w:multiLevelType w:val="hybridMultilevel"/>
    <w:tmpl w:val="3B048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7CD6"/>
    <w:multiLevelType w:val="hybridMultilevel"/>
    <w:tmpl w:val="E54C1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6735"/>
    <w:multiLevelType w:val="hybridMultilevel"/>
    <w:tmpl w:val="70028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21B6"/>
    <w:multiLevelType w:val="hybridMultilevel"/>
    <w:tmpl w:val="669C0A54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70"/>
    <w:rsid w:val="002129A8"/>
    <w:rsid w:val="00605670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DB21"/>
  <w15:chartTrackingRefBased/>
  <w15:docId w15:val="{88F652FC-4346-44DF-B1F1-F5F44EDB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6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arrot@rhne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cp:lastPrinted>2019-08-28T18:45:00Z</cp:lastPrinted>
  <dcterms:created xsi:type="dcterms:W3CDTF">2019-08-28T18:22:00Z</dcterms:created>
  <dcterms:modified xsi:type="dcterms:W3CDTF">2019-08-28T18:45:00Z</dcterms:modified>
</cp:coreProperties>
</file>