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AC" w:rsidRDefault="000D1DAC" w:rsidP="000D1DAC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7"/>
        <w:tblOverlap w:val="never"/>
        <w:tblW w:w="0" w:type="auto"/>
        <w:tblLook w:val="04A0"/>
      </w:tblPr>
      <w:tblGrid>
        <w:gridCol w:w="1932"/>
        <w:gridCol w:w="14"/>
        <w:gridCol w:w="1951"/>
        <w:gridCol w:w="2097"/>
        <w:gridCol w:w="1787"/>
        <w:gridCol w:w="1795"/>
      </w:tblGrid>
      <w:tr w:rsidR="000D1DAC" w:rsidTr="000D1DAC">
        <w:trPr>
          <w:trHeight w:val="458"/>
        </w:trPr>
        <w:tc>
          <w:tcPr>
            <w:tcW w:w="40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Income</w:t>
            </w:r>
          </w:p>
        </w:tc>
        <w:tc>
          <w:tcPr>
            <w:tcW w:w="5856" w:type="dxa"/>
            <w:gridSpan w:val="3"/>
            <w:tcBorders>
              <w:top w:val="single" w:sz="4" w:space="0" w:color="000000" w:themeColor="text1"/>
              <w:left w:val="trip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Expenses</w:t>
            </w:r>
          </w:p>
        </w:tc>
      </w:tr>
      <w:tr w:rsidR="000D1DAC" w:rsidTr="000D1DAC">
        <w:tc>
          <w:tcPr>
            <w:tcW w:w="2018" w:type="dxa"/>
            <w:tcBorders>
              <w:top w:val="doub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i/>
                <w:sz w:val="24"/>
                <w:szCs w:val="24"/>
              </w:rPr>
              <w:t>Annual</w:t>
            </w:r>
          </w:p>
        </w:tc>
        <w:tc>
          <w:tcPr>
            <w:tcW w:w="204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24" w:space="0" w:color="auto"/>
              <w:right w:val="triple" w:sz="4" w:space="0" w:color="auto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Monthly</w:t>
            </w:r>
          </w:p>
        </w:tc>
        <w:tc>
          <w:tcPr>
            <w:tcW w:w="2135" w:type="dxa"/>
            <w:tcBorders>
              <w:top w:val="double" w:sz="4" w:space="0" w:color="auto"/>
              <w:left w:val="trip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Categories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Annual</w:t>
            </w: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sz w:val="24"/>
                <w:szCs w:val="24"/>
              </w:rPr>
              <w:t>Monthly</w:t>
            </w: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24" w:space="0" w:color="auto"/>
              <w:left w:val="single" w:sz="4" w:space="0" w:color="000000" w:themeColor="text1"/>
              <w:bottom w:val="triple" w:sz="4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000000" w:themeFill="text1"/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shd w:val="clear" w:color="auto" w:fill="000000" w:themeFill="text1"/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trip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triple" w:sz="4" w:space="0" w:color="auto"/>
              <w:left w:val="single" w:sz="4" w:space="0" w:color="000000" w:themeColor="text1"/>
              <w:bottom w:val="single" w:sz="24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trip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Student Loans or Training Costs (if applicable)</w:t>
            </w: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24" w:space="0" w:color="auto"/>
              <w:left w:val="single" w:sz="4" w:space="0" w:color="000000" w:themeColor="text1"/>
              <w:bottom w:val="single" w:sz="8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trip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Housing (Rent/Mortgage)</w:t>
            </w:r>
          </w:p>
        </w:tc>
        <w:tc>
          <w:tcPr>
            <w:tcW w:w="1860" w:type="dxa"/>
            <w:tcBorders>
              <w:top w:val="single" w:sz="2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24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4" w:space="0" w:color="000000" w:themeColor="text1"/>
              <w:bottom w:val="single" w:sz="24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trip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Utilities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Transportation Payment</w:t>
            </w:r>
          </w:p>
        </w:tc>
        <w:tc>
          <w:tcPr>
            <w:tcW w:w="186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triple" w:sz="4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Transportation Insurance (if needed)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trip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Gas and Repairs (if needed)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trip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Personal Expenses (add up your expenses)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triple" w:sz="4" w:space="0" w:color="auto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24" w:space="0" w:color="auto"/>
              <w:left w:val="trip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Federal Taxes</w:t>
            </w:r>
          </w:p>
        </w:tc>
        <w:tc>
          <w:tcPr>
            <w:tcW w:w="1860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i/>
                <w:sz w:val="20"/>
                <w:szCs w:val="20"/>
              </w:rPr>
              <w:t>State Taxes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20"/>
                <w:szCs w:val="20"/>
              </w:rPr>
            </w:pPr>
          </w:p>
        </w:tc>
      </w:tr>
      <w:tr w:rsidR="000D1DAC" w:rsidTr="000D1DAC">
        <w:trPr>
          <w:trHeight w:val="692"/>
        </w:trPr>
        <w:tc>
          <w:tcPr>
            <w:tcW w:w="20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4" w:space="0" w:color="000000" w:themeColor="text1"/>
            </w:tcBorders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trip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i/>
                <w:sz w:val="16"/>
                <w:szCs w:val="16"/>
              </w:rPr>
              <w:t>TOTALS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i/>
                <w:sz w:val="16"/>
                <w:szCs w:val="16"/>
              </w:rPr>
              <w:t>Total Annual Expense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DAC" w:rsidRDefault="000D1DAC">
            <w:pPr>
              <w:spacing w:before="100" w:beforeAutospacing="1" w:after="100" w:afterAutospacing="1"/>
              <w:rPr>
                <w:rFonts w:ascii="Helvetica" w:eastAsia="Times New Roman" w:hAnsi="Helvetica" w:cs="Times New Roman"/>
                <w:i/>
                <w:sz w:val="16"/>
                <w:szCs w:val="16"/>
              </w:rPr>
            </w:pPr>
            <w:r>
              <w:rPr>
                <w:rFonts w:ascii="Helvetica" w:eastAsia="Times New Roman" w:hAnsi="Helvetica" w:cs="Times New Roman"/>
                <w:i/>
                <w:sz w:val="16"/>
                <w:szCs w:val="16"/>
              </w:rPr>
              <w:t>Total Monthly Expense</w:t>
            </w:r>
          </w:p>
        </w:tc>
      </w:tr>
    </w:tbl>
    <w:p w:rsidR="000D1DAC" w:rsidRDefault="000D1DAC" w:rsidP="000D1DAC">
      <w:pPr>
        <w:spacing w:after="0"/>
        <w:rPr>
          <w:rFonts w:ascii="Helvetica" w:hAnsi="Helvetica"/>
          <w:sz w:val="24"/>
          <w:szCs w:val="24"/>
        </w:rPr>
      </w:pPr>
    </w:p>
    <w:tbl>
      <w:tblPr>
        <w:tblStyle w:val="TableGrid"/>
        <w:tblW w:w="0" w:type="auto"/>
        <w:tblInd w:w="2088" w:type="dxa"/>
        <w:tblLook w:val="04A0"/>
      </w:tblPr>
      <w:tblGrid>
        <w:gridCol w:w="2988"/>
        <w:gridCol w:w="2952"/>
      </w:tblGrid>
      <w:tr w:rsidR="000D1DAC" w:rsidTr="000D1DAC">
        <w:trPr>
          <w:trHeight w:val="93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jc w:val="center"/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Annual Surplus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0D1DAC" w:rsidTr="000D1DAC">
        <w:trPr>
          <w:trHeight w:val="935"/>
        </w:trPr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1DAC" w:rsidRDefault="000D1DAC">
            <w:pPr>
              <w:jc w:val="center"/>
              <w:rPr>
                <w:rFonts w:ascii="Helvetica" w:hAnsi="Helvetica"/>
                <w:b/>
                <w:i/>
                <w:sz w:val="24"/>
                <w:szCs w:val="24"/>
              </w:rPr>
            </w:pPr>
            <w:r>
              <w:rPr>
                <w:rFonts w:ascii="Helvetica" w:hAnsi="Helvetica"/>
                <w:b/>
                <w:i/>
                <w:sz w:val="24"/>
                <w:szCs w:val="24"/>
              </w:rPr>
              <w:t>Monthly Surplus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DAC" w:rsidRDefault="000D1DAC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0D1DAC" w:rsidRDefault="000D1DAC" w:rsidP="000D1DAC">
      <w:pPr>
        <w:spacing w:after="0"/>
        <w:rPr>
          <w:rFonts w:ascii="Helvetica" w:hAnsi="Helvetica"/>
          <w:sz w:val="24"/>
          <w:szCs w:val="24"/>
        </w:rPr>
      </w:pPr>
    </w:p>
    <w:p w:rsidR="001C6D11" w:rsidRDefault="001C6D11"/>
    <w:sectPr w:rsidR="001C6D11" w:rsidSect="001C6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D1DAC"/>
    <w:rsid w:val="000D1DAC"/>
    <w:rsid w:val="001C6D11"/>
    <w:rsid w:val="008F6157"/>
    <w:rsid w:val="00F9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Rush-Henrietta Central School District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Rasmussen</dc:creator>
  <cp:keywords/>
  <dc:description/>
  <cp:lastModifiedBy>macmillant</cp:lastModifiedBy>
  <cp:revision>2</cp:revision>
  <dcterms:created xsi:type="dcterms:W3CDTF">2013-12-09T17:31:00Z</dcterms:created>
  <dcterms:modified xsi:type="dcterms:W3CDTF">2013-12-09T17:31:00Z</dcterms:modified>
</cp:coreProperties>
</file>