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47" w:rsidRDefault="00ED6331" w:rsidP="0067515C">
      <w:pPr>
        <w:pStyle w:val="NoSpacing"/>
        <w:rPr>
          <w:rFonts w:ascii="Comic Sans MS" w:hAnsi="Comic Sans MS"/>
          <w:b/>
          <w:sz w:val="24"/>
        </w:rPr>
      </w:pPr>
      <w:r>
        <w:rPr>
          <w:rFonts w:ascii="Comic Sans MS" w:hAnsi="Comic Sans MS"/>
          <w:b/>
          <w:sz w:val="24"/>
        </w:rPr>
        <w:t>As Teens Push Away, What Can Parents Do To Support Them?</w:t>
      </w:r>
    </w:p>
    <w:p w:rsidR="00EF66F5" w:rsidRPr="00EF66F5" w:rsidRDefault="00EF66F5" w:rsidP="00EF66F5">
      <w:pPr>
        <w:pStyle w:val="NoSpacing"/>
        <w:jc w:val="center"/>
        <w:rPr>
          <w:rFonts w:ascii="Comic Sans MS" w:hAnsi="Comic Sans MS"/>
          <w:i/>
          <w:sz w:val="20"/>
          <w:szCs w:val="20"/>
        </w:rPr>
      </w:pPr>
      <w:bookmarkStart w:id="0" w:name="_GoBack"/>
      <w:r w:rsidRPr="00EF66F5">
        <w:rPr>
          <w:rFonts w:ascii="Comic Sans MS" w:hAnsi="Comic Sans MS"/>
          <w:sz w:val="20"/>
          <w:szCs w:val="20"/>
        </w:rPr>
        <w:t>(</w:t>
      </w:r>
      <w:proofErr w:type="gramStart"/>
      <w:r w:rsidRPr="00EF66F5">
        <w:rPr>
          <w:rFonts w:ascii="Comic Sans MS" w:hAnsi="Comic Sans MS"/>
          <w:i/>
          <w:sz w:val="20"/>
          <w:szCs w:val="20"/>
        </w:rPr>
        <w:t>an</w:t>
      </w:r>
      <w:proofErr w:type="gramEnd"/>
      <w:r w:rsidRPr="00EF66F5">
        <w:rPr>
          <w:rFonts w:ascii="Comic Sans MS" w:hAnsi="Comic Sans MS"/>
          <w:i/>
          <w:sz w:val="20"/>
          <w:szCs w:val="20"/>
        </w:rPr>
        <w:t xml:space="preserve"> increase school performance?)</w:t>
      </w:r>
    </w:p>
    <w:bookmarkEnd w:id="0"/>
    <w:p w:rsidR="00BF072A" w:rsidRDefault="00A4428D">
      <w:pPr>
        <w:rPr>
          <w:rFonts w:ascii="Comic Sans MS" w:hAnsi="Comic Sans MS"/>
          <w:i/>
          <w:sz w:val="20"/>
          <w:szCs w:val="20"/>
        </w:rPr>
      </w:pPr>
      <w:r>
        <w:rPr>
          <w:rFonts w:ascii="Comic Sans MS" w:hAnsi="Comic Sans MS"/>
          <w:sz w:val="24"/>
          <w:szCs w:val="24"/>
        </w:rPr>
        <w:t>By: Karen Fl</w:t>
      </w:r>
      <w:r w:rsidR="00290A47">
        <w:rPr>
          <w:rFonts w:ascii="Comic Sans MS" w:hAnsi="Comic Sans MS"/>
          <w:sz w:val="24"/>
          <w:szCs w:val="24"/>
        </w:rPr>
        <w:t>ick M.S., CAS Certified School P</w:t>
      </w:r>
      <w:r>
        <w:rPr>
          <w:rFonts w:ascii="Comic Sans MS" w:hAnsi="Comic Sans MS"/>
          <w:sz w:val="24"/>
          <w:szCs w:val="24"/>
        </w:rPr>
        <w:t xml:space="preserve">sychologist </w:t>
      </w:r>
      <w:r w:rsidR="00BF072A">
        <w:rPr>
          <w:rFonts w:ascii="Comic Sans MS" w:hAnsi="Comic Sans MS"/>
          <w:i/>
          <w:sz w:val="20"/>
          <w:szCs w:val="20"/>
        </w:rPr>
        <w:t xml:space="preserve">adapted </w:t>
      </w:r>
      <w:r w:rsidR="006B570C">
        <w:rPr>
          <w:rFonts w:ascii="Comic Sans MS" w:hAnsi="Comic Sans MS"/>
          <w:i/>
          <w:sz w:val="20"/>
          <w:szCs w:val="20"/>
        </w:rPr>
        <w:t xml:space="preserve">from </w:t>
      </w:r>
      <w:r w:rsidR="00ED6331">
        <w:rPr>
          <w:rFonts w:ascii="Comic Sans MS" w:hAnsi="Comic Sans MS"/>
          <w:i/>
          <w:sz w:val="20"/>
          <w:szCs w:val="20"/>
        </w:rPr>
        <w:t xml:space="preserve">Deborah Farmer Kris </w:t>
      </w:r>
    </w:p>
    <w:p w:rsidR="00ED668D" w:rsidRDefault="00ED6331" w:rsidP="00ED6331">
      <w:pPr>
        <w:rPr>
          <w:rFonts w:ascii="Comic Sans MS" w:hAnsi="Comic Sans MS"/>
          <w:sz w:val="20"/>
          <w:szCs w:val="20"/>
        </w:rPr>
      </w:pPr>
      <w:r>
        <w:rPr>
          <w:rFonts w:ascii="Comic Sans MS" w:hAnsi="Comic Sans MS"/>
          <w:sz w:val="20"/>
          <w:szCs w:val="20"/>
        </w:rPr>
        <w:t xml:space="preserve">The teenage years are </w:t>
      </w:r>
      <w:r w:rsidR="00113CA4">
        <w:rPr>
          <w:rFonts w:ascii="Comic Sans MS" w:hAnsi="Comic Sans MS"/>
          <w:sz w:val="20"/>
          <w:szCs w:val="20"/>
        </w:rPr>
        <w:t>marked</w:t>
      </w:r>
      <w:r>
        <w:rPr>
          <w:rFonts w:ascii="Comic Sans MS" w:hAnsi="Comic Sans MS"/>
          <w:sz w:val="20"/>
          <w:szCs w:val="20"/>
        </w:rPr>
        <w:t xml:space="preserve"> by paradoxes.  Even as teens’ </w:t>
      </w:r>
      <w:r w:rsidR="00113CA4">
        <w:rPr>
          <w:rFonts w:ascii="Comic Sans MS" w:hAnsi="Comic Sans MS"/>
          <w:sz w:val="20"/>
          <w:szCs w:val="20"/>
        </w:rPr>
        <w:t>cognitive</w:t>
      </w:r>
      <w:r>
        <w:rPr>
          <w:rFonts w:ascii="Comic Sans MS" w:hAnsi="Comic Sans MS"/>
          <w:sz w:val="20"/>
          <w:szCs w:val="20"/>
        </w:rPr>
        <w:t xml:space="preserve"> and problems-solving capacities are expanding, many adolescents experience declines in academic performance, coupled with an increase in behavioral and mental health concerns.  </w:t>
      </w:r>
      <w:r w:rsidR="00113CA4">
        <w:rPr>
          <w:rFonts w:ascii="Comic Sans MS" w:hAnsi="Comic Sans MS"/>
          <w:sz w:val="20"/>
          <w:szCs w:val="20"/>
        </w:rPr>
        <w:t>Research suggests</w:t>
      </w:r>
      <w:r>
        <w:rPr>
          <w:rFonts w:ascii="Comic Sans MS" w:hAnsi="Comic Sans MS"/>
          <w:sz w:val="20"/>
          <w:szCs w:val="20"/>
        </w:rPr>
        <w:t xml:space="preserve"> </w:t>
      </w:r>
      <w:r w:rsidR="00113CA4">
        <w:rPr>
          <w:rFonts w:ascii="Comic Sans MS" w:hAnsi="Comic Sans MS"/>
          <w:sz w:val="20"/>
          <w:szCs w:val="20"/>
        </w:rPr>
        <w:t>that</w:t>
      </w:r>
      <w:r>
        <w:rPr>
          <w:rFonts w:ascii="Comic Sans MS" w:hAnsi="Comic Sans MS"/>
          <w:sz w:val="20"/>
          <w:szCs w:val="20"/>
        </w:rPr>
        <w:t xml:space="preserve"> </w:t>
      </w:r>
      <w:r w:rsidR="00113CA4">
        <w:rPr>
          <w:rFonts w:ascii="Comic Sans MS" w:hAnsi="Comic Sans MS"/>
          <w:sz w:val="20"/>
          <w:szCs w:val="20"/>
        </w:rPr>
        <w:t>parental</w:t>
      </w:r>
      <w:r>
        <w:rPr>
          <w:rFonts w:ascii="Comic Sans MS" w:hAnsi="Comic Sans MS"/>
          <w:sz w:val="20"/>
          <w:szCs w:val="20"/>
        </w:rPr>
        <w:t xml:space="preserve"> involvement helps stave off these negative trends.  </w:t>
      </w:r>
    </w:p>
    <w:p w:rsidR="00434170" w:rsidRDefault="00ED6331" w:rsidP="00ED6331">
      <w:pPr>
        <w:rPr>
          <w:rFonts w:ascii="Comic Sans MS" w:hAnsi="Comic Sans MS"/>
          <w:sz w:val="20"/>
          <w:szCs w:val="20"/>
        </w:rPr>
      </w:pPr>
      <w:r>
        <w:rPr>
          <w:rFonts w:ascii="Comic Sans MS" w:hAnsi="Comic Sans MS"/>
          <w:sz w:val="20"/>
          <w:szCs w:val="20"/>
        </w:rPr>
        <w:t xml:space="preserve">The good news is that youth still want their parents to be involved.  This involvement </w:t>
      </w:r>
      <w:r w:rsidR="00113CA4">
        <w:rPr>
          <w:rFonts w:ascii="Comic Sans MS" w:hAnsi="Comic Sans MS"/>
          <w:sz w:val="20"/>
          <w:szCs w:val="20"/>
        </w:rPr>
        <w:t>does not</w:t>
      </w:r>
      <w:r>
        <w:rPr>
          <w:rFonts w:ascii="Comic Sans MS" w:hAnsi="Comic Sans MS"/>
          <w:sz w:val="20"/>
          <w:szCs w:val="20"/>
        </w:rPr>
        <w:t xml:space="preserve"> have to a power struggle.  Parents need not be afraid to allow teens to try and succeed or try, fail and try again.  </w:t>
      </w:r>
      <w:r w:rsidR="00113CA4">
        <w:rPr>
          <w:rFonts w:ascii="Comic Sans MS" w:hAnsi="Comic Sans MS"/>
          <w:sz w:val="20"/>
          <w:szCs w:val="20"/>
        </w:rPr>
        <w:t>Parents</w:t>
      </w:r>
      <w:r>
        <w:rPr>
          <w:rFonts w:ascii="Comic Sans MS" w:hAnsi="Comic Sans MS"/>
          <w:sz w:val="20"/>
          <w:szCs w:val="20"/>
        </w:rPr>
        <w:t xml:space="preserve"> are in the single-best </w:t>
      </w:r>
      <w:r w:rsidR="00113CA4">
        <w:rPr>
          <w:rFonts w:ascii="Comic Sans MS" w:hAnsi="Comic Sans MS"/>
          <w:sz w:val="20"/>
          <w:szCs w:val="20"/>
        </w:rPr>
        <w:t>position</w:t>
      </w:r>
      <w:r>
        <w:rPr>
          <w:rFonts w:ascii="Comic Sans MS" w:hAnsi="Comic Sans MS"/>
          <w:sz w:val="20"/>
          <w:szCs w:val="20"/>
        </w:rPr>
        <w:t xml:space="preserve"> to cultivate, </w:t>
      </w:r>
      <w:r w:rsidR="00113CA4">
        <w:rPr>
          <w:rFonts w:ascii="Comic Sans MS" w:hAnsi="Comic Sans MS"/>
          <w:sz w:val="20"/>
          <w:szCs w:val="20"/>
        </w:rPr>
        <w:t>encourage</w:t>
      </w:r>
      <w:r>
        <w:rPr>
          <w:rFonts w:ascii="Comic Sans MS" w:hAnsi="Comic Sans MS"/>
          <w:sz w:val="20"/>
          <w:szCs w:val="20"/>
        </w:rPr>
        <w:t xml:space="preserve"> and affirm their teen’s development.  </w:t>
      </w:r>
    </w:p>
    <w:p w:rsidR="00434170" w:rsidRDefault="00434170" w:rsidP="00ED6331">
      <w:pPr>
        <w:rPr>
          <w:rFonts w:ascii="Comic Sans MS" w:hAnsi="Comic Sans MS"/>
          <w:sz w:val="20"/>
          <w:szCs w:val="20"/>
        </w:rPr>
      </w:pPr>
      <w:r>
        <w:rPr>
          <w:rFonts w:ascii="Comic Sans MS" w:hAnsi="Comic Sans MS"/>
          <w:sz w:val="20"/>
          <w:szCs w:val="20"/>
        </w:rPr>
        <w:tab/>
        <w:t xml:space="preserve">Here are some ways parents can be involved </w:t>
      </w:r>
      <w:r w:rsidR="00AE402F">
        <w:rPr>
          <w:rFonts w:ascii="Comic Sans MS" w:hAnsi="Comic Sans MS"/>
          <w:sz w:val="20"/>
          <w:szCs w:val="20"/>
        </w:rPr>
        <w:t xml:space="preserve">that have been directly linked with increased academic </w:t>
      </w:r>
      <w:r w:rsidR="00113CA4">
        <w:rPr>
          <w:rFonts w:ascii="Comic Sans MS" w:hAnsi="Comic Sans MS"/>
          <w:sz w:val="20"/>
          <w:szCs w:val="20"/>
        </w:rPr>
        <w:t>achievement</w:t>
      </w:r>
      <w:r w:rsidR="00AE402F">
        <w:rPr>
          <w:rFonts w:ascii="Comic Sans MS" w:hAnsi="Comic Sans MS"/>
          <w:sz w:val="20"/>
          <w:szCs w:val="20"/>
        </w:rPr>
        <w:t xml:space="preserve"> and decreased </w:t>
      </w:r>
      <w:r w:rsidR="00113CA4">
        <w:rPr>
          <w:rFonts w:ascii="Comic Sans MS" w:hAnsi="Comic Sans MS"/>
          <w:sz w:val="20"/>
          <w:szCs w:val="20"/>
        </w:rPr>
        <w:t>behavioral</w:t>
      </w:r>
      <w:r w:rsidR="00AE402F">
        <w:rPr>
          <w:rFonts w:ascii="Comic Sans MS" w:hAnsi="Comic Sans MS"/>
          <w:sz w:val="20"/>
          <w:szCs w:val="20"/>
        </w:rPr>
        <w:t xml:space="preserve"> </w:t>
      </w:r>
      <w:r w:rsidR="00113CA4">
        <w:rPr>
          <w:rFonts w:ascii="Comic Sans MS" w:hAnsi="Comic Sans MS"/>
          <w:sz w:val="20"/>
          <w:szCs w:val="20"/>
        </w:rPr>
        <w:t>concerns</w:t>
      </w:r>
      <w:r w:rsidR="00AE402F">
        <w:rPr>
          <w:rFonts w:ascii="Comic Sans MS" w:hAnsi="Comic Sans MS"/>
          <w:sz w:val="20"/>
          <w:szCs w:val="20"/>
        </w:rPr>
        <w:t>.</w:t>
      </w:r>
    </w:p>
    <w:p w:rsidR="00434170" w:rsidRDefault="00434170" w:rsidP="00434170">
      <w:pPr>
        <w:pStyle w:val="ListParagraph"/>
        <w:numPr>
          <w:ilvl w:val="0"/>
          <w:numId w:val="14"/>
        </w:numPr>
        <w:rPr>
          <w:rFonts w:ascii="Comic Sans MS" w:hAnsi="Comic Sans MS"/>
          <w:sz w:val="20"/>
          <w:szCs w:val="20"/>
        </w:rPr>
      </w:pPr>
      <w:r w:rsidRPr="00113CA4">
        <w:rPr>
          <w:rFonts w:ascii="Comic Sans MS" w:hAnsi="Comic Sans MS"/>
          <w:b/>
          <w:sz w:val="20"/>
          <w:szCs w:val="20"/>
        </w:rPr>
        <w:t>Scaffold Independence</w:t>
      </w:r>
      <w:r>
        <w:rPr>
          <w:rFonts w:ascii="Comic Sans MS" w:hAnsi="Comic Sans MS"/>
          <w:sz w:val="20"/>
          <w:szCs w:val="20"/>
        </w:rPr>
        <w:t xml:space="preserve">- let your teen try out things, with a ‘safety net.’ </w:t>
      </w:r>
      <w:r w:rsidR="00113CA4">
        <w:rPr>
          <w:rFonts w:ascii="Comic Sans MS" w:hAnsi="Comic Sans MS"/>
          <w:sz w:val="20"/>
          <w:szCs w:val="20"/>
        </w:rPr>
        <w:t xml:space="preserve">This includes giving them opportunities to try – and fail at- new endeavors, waiting for them to ask for help before rushing in to provide it, and talking through choices and potential outcomes and then allowing them to make their own informed decisions.  </w:t>
      </w:r>
    </w:p>
    <w:p w:rsidR="00434170" w:rsidRDefault="00434170" w:rsidP="00434170">
      <w:pPr>
        <w:pStyle w:val="ListParagraph"/>
        <w:numPr>
          <w:ilvl w:val="0"/>
          <w:numId w:val="14"/>
        </w:numPr>
        <w:rPr>
          <w:rFonts w:ascii="Comic Sans MS" w:hAnsi="Comic Sans MS"/>
          <w:sz w:val="20"/>
          <w:szCs w:val="20"/>
        </w:rPr>
      </w:pPr>
      <w:r w:rsidRPr="00113CA4">
        <w:rPr>
          <w:rFonts w:ascii="Comic Sans MS" w:hAnsi="Comic Sans MS"/>
          <w:b/>
          <w:sz w:val="20"/>
          <w:szCs w:val="20"/>
        </w:rPr>
        <w:t>Provide Structure at Home</w:t>
      </w:r>
      <w:r>
        <w:rPr>
          <w:rFonts w:ascii="Comic Sans MS" w:hAnsi="Comic Sans MS"/>
          <w:sz w:val="20"/>
          <w:szCs w:val="20"/>
        </w:rPr>
        <w:t xml:space="preserve"> – </w:t>
      </w:r>
      <w:r w:rsidR="00113CA4">
        <w:rPr>
          <w:rFonts w:ascii="Comic Sans MS" w:hAnsi="Comic Sans MS"/>
          <w:sz w:val="20"/>
          <w:szCs w:val="20"/>
        </w:rPr>
        <w:t>parents</w:t>
      </w:r>
      <w:r>
        <w:rPr>
          <w:rFonts w:ascii="Comic Sans MS" w:hAnsi="Comic Sans MS"/>
          <w:sz w:val="20"/>
          <w:szCs w:val="20"/>
        </w:rPr>
        <w:t xml:space="preserve"> can support academic achievement by providing time, space and materials for teens to manage their won schoolwork.  This also includes </w:t>
      </w:r>
      <w:r w:rsidR="00113CA4">
        <w:rPr>
          <w:rFonts w:ascii="Comic Sans MS" w:hAnsi="Comic Sans MS"/>
          <w:sz w:val="20"/>
          <w:szCs w:val="20"/>
        </w:rPr>
        <w:t>establish</w:t>
      </w:r>
      <w:r>
        <w:rPr>
          <w:rFonts w:ascii="Comic Sans MS" w:hAnsi="Comic Sans MS"/>
          <w:sz w:val="20"/>
          <w:szCs w:val="20"/>
        </w:rPr>
        <w:t xml:space="preserve"> family </w:t>
      </w:r>
      <w:r w:rsidR="00113CA4">
        <w:rPr>
          <w:rFonts w:ascii="Comic Sans MS" w:hAnsi="Comic Sans MS"/>
          <w:sz w:val="20"/>
          <w:szCs w:val="20"/>
        </w:rPr>
        <w:t>expectations</w:t>
      </w:r>
      <w:r>
        <w:rPr>
          <w:rFonts w:ascii="Comic Sans MS" w:hAnsi="Comic Sans MS"/>
          <w:sz w:val="20"/>
          <w:szCs w:val="20"/>
        </w:rPr>
        <w:t xml:space="preserve"> regarding homework and leisure </w:t>
      </w:r>
      <w:r w:rsidR="00113CA4">
        <w:rPr>
          <w:rFonts w:ascii="Comic Sans MS" w:hAnsi="Comic Sans MS"/>
          <w:sz w:val="20"/>
          <w:szCs w:val="20"/>
        </w:rPr>
        <w:t>activities</w:t>
      </w:r>
      <w:r>
        <w:rPr>
          <w:rFonts w:ascii="Comic Sans MS" w:hAnsi="Comic Sans MS"/>
          <w:sz w:val="20"/>
          <w:szCs w:val="20"/>
        </w:rPr>
        <w:t xml:space="preserve"> and providing academically enriching family </w:t>
      </w:r>
      <w:r w:rsidR="00113CA4">
        <w:rPr>
          <w:rFonts w:ascii="Comic Sans MS" w:hAnsi="Comic Sans MS"/>
          <w:sz w:val="20"/>
          <w:szCs w:val="20"/>
        </w:rPr>
        <w:t>activities</w:t>
      </w:r>
      <w:r>
        <w:rPr>
          <w:rFonts w:ascii="Comic Sans MS" w:hAnsi="Comic Sans MS"/>
          <w:sz w:val="20"/>
          <w:szCs w:val="20"/>
        </w:rPr>
        <w:t xml:space="preserve">.  However, this </w:t>
      </w:r>
      <w:r w:rsidR="00113CA4">
        <w:rPr>
          <w:rFonts w:ascii="Comic Sans MS" w:hAnsi="Comic Sans MS"/>
          <w:sz w:val="20"/>
          <w:szCs w:val="20"/>
        </w:rPr>
        <w:t>structure</w:t>
      </w:r>
      <w:r>
        <w:rPr>
          <w:rFonts w:ascii="Comic Sans MS" w:hAnsi="Comic Sans MS"/>
          <w:sz w:val="20"/>
          <w:szCs w:val="20"/>
        </w:rPr>
        <w:t xml:space="preserve"> should also honor teens’ growing autonomy.  For </w:t>
      </w:r>
      <w:r w:rsidR="00113CA4">
        <w:rPr>
          <w:rFonts w:ascii="Comic Sans MS" w:hAnsi="Comic Sans MS"/>
          <w:sz w:val="20"/>
          <w:szCs w:val="20"/>
        </w:rPr>
        <w:t>example,</w:t>
      </w:r>
      <w:r>
        <w:rPr>
          <w:rFonts w:ascii="Comic Sans MS" w:hAnsi="Comic Sans MS"/>
          <w:sz w:val="20"/>
          <w:szCs w:val="20"/>
        </w:rPr>
        <w:t xml:space="preserve"> </w:t>
      </w:r>
      <w:r w:rsidR="00113CA4">
        <w:rPr>
          <w:rFonts w:ascii="Comic Sans MS" w:hAnsi="Comic Sans MS"/>
          <w:sz w:val="20"/>
          <w:szCs w:val="20"/>
        </w:rPr>
        <w:t>avoid over</w:t>
      </w:r>
      <w:r>
        <w:rPr>
          <w:rFonts w:ascii="Comic Sans MS" w:hAnsi="Comic Sans MS"/>
          <w:sz w:val="20"/>
          <w:szCs w:val="20"/>
        </w:rPr>
        <w:t>-</w:t>
      </w:r>
      <w:r w:rsidR="00113CA4">
        <w:rPr>
          <w:rFonts w:ascii="Comic Sans MS" w:hAnsi="Comic Sans MS"/>
          <w:sz w:val="20"/>
          <w:szCs w:val="20"/>
        </w:rPr>
        <w:t>involvement</w:t>
      </w:r>
      <w:r>
        <w:rPr>
          <w:rFonts w:ascii="Comic Sans MS" w:hAnsi="Comic Sans MS"/>
          <w:sz w:val="20"/>
          <w:szCs w:val="20"/>
        </w:rPr>
        <w:t xml:space="preserve"> in homework.  </w:t>
      </w:r>
    </w:p>
    <w:p w:rsidR="00ED6331" w:rsidRDefault="00434170" w:rsidP="00434170">
      <w:pPr>
        <w:pStyle w:val="ListParagraph"/>
        <w:numPr>
          <w:ilvl w:val="0"/>
          <w:numId w:val="14"/>
        </w:numPr>
        <w:rPr>
          <w:rFonts w:ascii="Comic Sans MS" w:hAnsi="Comic Sans MS"/>
          <w:sz w:val="20"/>
          <w:szCs w:val="20"/>
        </w:rPr>
      </w:pPr>
      <w:r w:rsidRPr="00113CA4">
        <w:rPr>
          <w:rFonts w:ascii="Comic Sans MS" w:hAnsi="Comic Sans MS"/>
          <w:b/>
          <w:sz w:val="20"/>
          <w:szCs w:val="20"/>
        </w:rPr>
        <w:t xml:space="preserve">Link </w:t>
      </w:r>
      <w:r w:rsidR="00113CA4" w:rsidRPr="00113CA4">
        <w:rPr>
          <w:rFonts w:ascii="Comic Sans MS" w:hAnsi="Comic Sans MS"/>
          <w:b/>
          <w:sz w:val="20"/>
          <w:szCs w:val="20"/>
        </w:rPr>
        <w:t>Education</w:t>
      </w:r>
      <w:r w:rsidRPr="00113CA4">
        <w:rPr>
          <w:rFonts w:ascii="Comic Sans MS" w:hAnsi="Comic Sans MS"/>
          <w:b/>
          <w:sz w:val="20"/>
          <w:szCs w:val="20"/>
        </w:rPr>
        <w:t xml:space="preserve"> to </w:t>
      </w:r>
      <w:r w:rsidR="00113CA4" w:rsidRPr="00113CA4">
        <w:rPr>
          <w:rFonts w:ascii="Comic Sans MS" w:hAnsi="Comic Sans MS"/>
          <w:b/>
          <w:sz w:val="20"/>
          <w:szCs w:val="20"/>
        </w:rPr>
        <w:t>Future</w:t>
      </w:r>
      <w:r w:rsidRPr="00113CA4">
        <w:rPr>
          <w:rFonts w:ascii="Comic Sans MS" w:hAnsi="Comic Sans MS"/>
          <w:b/>
          <w:sz w:val="20"/>
          <w:szCs w:val="20"/>
        </w:rPr>
        <w:t xml:space="preserve"> Success</w:t>
      </w:r>
      <w:r>
        <w:rPr>
          <w:rFonts w:ascii="Comic Sans MS" w:hAnsi="Comic Sans MS"/>
          <w:sz w:val="20"/>
          <w:szCs w:val="20"/>
        </w:rPr>
        <w:t xml:space="preserve"> </w:t>
      </w:r>
      <w:r w:rsidR="00ED6331" w:rsidRPr="00434170">
        <w:rPr>
          <w:rFonts w:ascii="Comic Sans MS" w:hAnsi="Comic Sans MS"/>
          <w:sz w:val="20"/>
          <w:szCs w:val="20"/>
        </w:rPr>
        <w:tab/>
      </w:r>
      <w:r w:rsidR="00113CA4">
        <w:rPr>
          <w:rFonts w:ascii="Comic Sans MS" w:hAnsi="Comic Sans MS"/>
          <w:sz w:val="20"/>
          <w:szCs w:val="20"/>
        </w:rPr>
        <w:t xml:space="preserve">- parents can help teens connect the dots between their current academic efforts and their future success.  This requires ongoing conversation about their career goals and about how teens’ current schoolwork is relevant to their aspiration.  Parents who engage in this dialogue help children find meaning in their academic efforts, which is a key ingredient to internal motivation. </w:t>
      </w:r>
    </w:p>
    <w:p w:rsidR="00113CA4" w:rsidRPr="00434170" w:rsidRDefault="00113CA4" w:rsidP="00434170">
      <w:pPr>
        <w:pStyle w:val="ListParagraph"/>
        <w:numPr>
          <w:ilvl w:val="0"/>
          <w:numId w:val="14"/>
        </w:numPr>
        <w:rPr>
          <w:rFonts w:ascii="Comic Sans MS" w:hAnsi="Comic Sans MS"/>
          <w:sz w:val="20"/>
          <w:szCs w:val="20"/>
        </w:rPr>
      </w:pPr>
      <w:r w:rsidRPr="00113CA4">
        <w:rPr>
          <w:rFonts w:ascii="Comic Sans MS" w:hAnsi="Comic Sans MS"/>
          <w:b/>
          <w:sz w:val="20"/>
          <w:szCs w:val="20"/>
        </w:rPr>
        <w:t>Demonstrate Warmth</w:t>
      </w:r>
      <w:r>
        <w:rPr>
          <w:rFonts w:ascii="Comic Sans MS" w:hAnsi="Comic Sans MS"/>
          <w:sz w:val="20"/>
          <w:szCs w:val="20"/>
        </w:rPr>
        <w:t xml:space="preserve"> – provide a parent child relation that balances emotional closeness, structure and autonomy.  However, recent research indicates that parental warmth has an </w:t>
      </w:r>
      <w:r>
        <w:rPr>
          <w:rFonts w:ascii="Comic Sans MS" w:hAnsi="Comic Sans MS"/>
          <w:i/>
          <w:sz w:val="20"/>
          <w:szCs w:val="20"/>
        </w:rPr>
        <w:t xml:space="preserve">amplifying </w:t>
      </w:r>
      <w:r>
        <w:rPr>
          <w:rFonts w:ascii="Comic Sans MS" w:hAnsi="Comic Sans MS"/>
          <w:sz w:val="20"/>
          <w:szCs w:val="20"/>
        </w:rPr>
        <w:t xml:space="preserve">effect on each of the above named strategies.  </w:t>
      </w:r>
    </w:p>
    <w:sectPr w:rsidR="00113CA4" w:rsidRPr="00434170" w:rsidSect="009E151B">
      <w:pgSz w:w="12240" w:h="15840"/>
      <w:pgMar w:top="1440" w:right="720" w:bottom="144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B7C"/>
    <w:multiLevelType w:val="hybridMultilevel"/>
    <w:tmpl w:val="EC88B45C"/>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A3C83"/>
    <w:multiLevelType w:val="hybridMultilevel"/>
    <w:tmpl w:val="5B08AEDE"/>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C0ADD"/>
    <w:multiLevelType w:val="hybridMultilevel"/>
    <w:tmpl w:val="E9E2189A"/>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B76A1"/>
    <w:multiLevelType w:val="multilevel"/>
    <w:tmpl w:val="8D5E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2494F"/>
    <w:multiLevelType w:val="multilevel"/>
    <w:tmpl w:val="37D8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E9723F"/>
    <w:multiLevelType w:val="hybridMultilevel"/>
    <w:tmpl w:val="7D84A6FC"/>
    <w:lvl w:ilvl="0" w:tplc="CDD4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6515C2"/>
    <w:multiLevelType w:val="hybridMultilevel"/>
    <w:tmpl w:val="EB6C1ADA"/>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2B4B8B"/>
    <w:multiLevelType w:val="hybridMultilevel"/>
    <w:tmpl w:val="B5889F86"/>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EE2183"/>
    <w:multiLevelType w:val="hybridMultilevel"/>
    <w:tmpl w:val="2440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519D3"/>
    <w:multiLevelType w:val="hybridMultilevel"/>
    <w:tmpl w:val="CFA4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B045E"/>
    <w:multiLevelType w:val="hybridMultilevel"/>
    <w:tmpl w:val="ECFAEC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20555"/>
    <w:multiLevelType w:val="hybridMultilevel"/>
    <w:tmpl w:val="2D96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AC6218"/>
    <w:multiLevelType w:val="multilevel"/>
    <w:tmpl w:val="DD6C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C30C91"/>
    <w:multiLevelType w:val="hybridMultilevel"/>
    <w:tmpl w:val="C8588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7"/>
  </w:num>
  <w:num w:numId="6">
    <w:abstractNumId w:val="4"/>
  </w:num>
  <w:num w:numId="7">
    <w:abstractNumId w:val="3"/>
  </w:num>
  <w:num w:numId="8">
    <w:abstractNumId w:val="12"/>
  </w:num>
  <w:num w:numId="9">
    <w:abstractNumId w:val="9"/>
  </w:num>
  <w:num w:numId="10">
    <w:abstractNumId w:val="11"/>
  </w:num>
  <w:num w:numId="11">
    <w:abstractNumId w:val="10"/>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8D"/>
    <w:rsid w:val="00030439"/>
    <w:rsid w:val="000627CE"/>
    <w:rsid w:val="000C4259"/>
    <w:rsid w:val="00113CA4"/>
    <w:rsid w:val="0014684C"/>
    <w:rsid w:val="001D7B66"/>
    <w:rsid w:val="001F67D0"/>
    <w:rsid w:val="00227009"/>
    <w:rsid w:val="00286DDB"/>
    <w:rsid w:val="00290A47"/>
    <w:rsid w:val="0034430D"/>
    <w:rsid w:val="003A376D"/>
    <w:rsid w:val="00434170"/>
    <w:rsid w:val="00454EBC"/>
    <w:rsid w:val="004A6FB0"/>
    <w:rsid w:val="00601A86"/>
    <w:rsid w:val="00642FA7"/>
    <w:rsid w:val="0067515C"/>
    <w:rsid w:val="006B570C"/>
    <w:rsid w:val="007B17E2"/>
    <w:rsid w:val="007D5661"/>
    <w:rsid w:val="007E23A5"/>
    <w:rsid w:val="007E6D59"/>
    <w:rsid w:val="007F1EF0"/>
    <w:rsid w:val="00866995"/>
    <w:rsid w:val="008C13E8"/>
    <w:rsid w:val="008E5355"/>
    <w:rsid w:val="009876B4"/>
    <w:rsid w:val="009B6AF7"/>
    <w:rsid w:val="009E151B"/>
    <w:rsid w:val="00A37541"/>
    <w:rsid w:val="00A4428D"/>
    <w:rsid w:val="00A66A70"/>
    <w:rsid w:val="00AA5789"/>
    <w:rsid w:val="00AE402F"/>
    <w:rsid w:val="00B02329"/>
    <w:rsid w:val="00B30026"/>
    <w:rsid w:val="00B621F5"/>
    <w:rsid w:val="00B71D73"/>
    <w:rsid w:val="00B953F1"/>
    <w:rsid w:val="00BB537D"/>
    <w:rsid w:val="00BC180E"/>
    <w:rsid w:val="00BF072A"/>
    <w:rsid w:val="00BF626B"/>
    <w:rsid w:val="00C476EC"/>
    <w:rsid w:val="00CE726A"/>
    <w:rsid w:val="00DB0FAF"/>
    <w:rsid w:val="00DF04A4"/>
    <w:rsid w:val="00E219AD"/>
    <w:rsid w:val="00E86FED"/>
    <w:rsid w:val="00E92DF4"/>
    <w:rsid w:val="00ED6331"/>
    <w:rsid w:val="00ED668D"/>
    <w:rsid w:val="00EF66F5"/>
    <w:rsid w:val="00F44B74"/>
    <w:rsid w:val="00F5661C"/>
    <w:rsid w:val="00F7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756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75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28D"/>
    <w:pPr>
      <w:spacing w:after="0" w:line="240" w:lineRule="auto"/>
    </w:pPr>
  </w:style>
  <w:style w:type="paragraph" w:styleId="ListParagraph">
    <w:name w:val="List Paragraph"/>
    <w:basedOn w:val="Normal"/>
    <w:uiPriority w:val="34"/>
    <w:qFormat/>
    <w:rsid w:val="0034430D"/>
    <w:pPr>
      <w:ind w:left="720"/>
      <w:contextualSpacing/>
    </w:pPr>
  </w:style>
  <w:style w:type="character" w:styleId="Emphasis">
    <w:name w:val="Emphasis"/>
    <w:basedOn w:val="DefaultParagraphFont"/>
    <w:uiPriority w:val="20"/>
    <w:qFormat/>
    <w:rsid w:val="009876B4"/>
    <w:rPr>
      <w:i/>
      <w:iCs/>
    </w:rPr>
  </w:style>
  <w:style w:type="character" w:customStyle="1" w:styleId="Heading4Char">
    <w:name w:val="Heading 4 Char"/>
    <w:basedOn w:val="DefaultParagraphFont"/>
    <w:link w:val="Heading4"/>
    <w:uiPriority w:val="9"/>
    <w:rsid w:val="00F756D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756D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56D5"/>
    <w:rPr>
      <w:color w:val="0000FF"/>
      <w:u w:val="single"/>
    </w:rPr>
  </w:style>
  <w:style w:type="character" w:styleId="Strong">
    <w:name w:val="Strong"/>
    <w:basedOn w:val="DefaultParagraphFont"/>
    <w:uiPriority w:val="22"/>
    <w:qFormat/>
    <w:rsid w:val="00F756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756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75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28D"/>
    <w:pPr>
      <w:spacing w:after="0" w:line="240" w:lineRule="auto"/>
    </w:pPr>
  </w:style>
  <w:style w:type="paragraph" w:styleId="ListParagraph">
    <w:name w:val="List Paragraph"/>
    <w:basedOn w:val="Normal"/>
    <w:uiPriority w:val="34"/>
    <w:qFormat/>
    <w:rsid w:val="0034430D"/>
    <w:pPr>
      <w:ind w:left="720"/>
      <w:contextualSpacing/>
    </w:pPr>
  </w:style>
  <w:style w:type="character" w:styleId="Emphasis">
    <w:name w:val="Emphasis"/>
    <w:basedOn w:val="DefaultParagraphFont"/>
    <w:uiPriority w:val="20"/>
    <w:qFormat/>
    <w:rsid w:val="009876B4"/>
    <w:rPr>
      <w:i/>
      <w:iCs/>
    </w:rPr>
  </w:style>
  <w:style w:type="character" w:customStyle="1" w:styleId="Heading4Char">
    <w:name w:val="Heading 4 Char"/>
    <w:basedOn w:val="DefaultParagraphFont"/>
    <w:link w:val="Heading4"/>
    <w:uiPriority w:val="9"/>
    <w:rsid w:val="00F756D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756D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56D5"/>
    <w:rPr>
      <w:color w:val="0000FF"/>
      <w:u w:val="single"/>
    </w:rPr>
  </w:style>
  <w:style w:type="character" w:styleId="Strong">
    <w:name w:val="Strong"/>
    <w:basedOn w:val="DefaultParagraphFont"/>
    <w:uiPriority w:val="22"/>
    <w:qFormat/>
    <w:rsid w:val="00F75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9861">
      <w:bodyDiv w:val="1"/>
      <w:marLeft w:val="0"/>
      <w:marRight w:val="0"/>
      <w:marTop w:val="0"/>
      <w:marBottom w:val="0"/>
      <w:divBdr>
        <w:top w:val="none" w:sz="0" w:space="0" w:color="auto"/>
        <w:left w:val="none" w:sz="0" w:space="0" w:color="auto"/>
        <w:bottom w:val="none" w:sz="0" w:space="0" w:color="auto"/>
        <w:right w:val="none" w:sz="0" w:space="0" w:color="auto"/>
      </w:divBdr>
    </w:div>
    <w:div w:id="1343895409">
      <w:bodyDiv w:val="1"/>
      <w:marLeft w:val="0"/>
      <w:marRight w:val="0"/>
      <w:marTop w:val="0"/>
      <w:marBottom w:val="0"/>
      <w:divBdr>
        <w:top w:val="none" w:sz="0" w:space="0" w:color="auto"/>
        <w:left w:val="none" w:sz="0" w:space="0" w:color="auto"/>
        <w:bottom w:val="none" w:sz="0" w:space="0" w:color="auto"/>
        <w:right w:val="none" w:sz="0" w:space="0" w:color="auto"/>
      </w:divBdr>
      <w:divsChild>
        <w:div w:id="315960305">
          <w:marLeft w:val="0"/>
          <w:marRight w:val="0"/>
          <w:marTop w:val="0"/>
          <w:marBottom w:val="0"/>
          <w:divBdr>
            <w:top w:val="none" w:sz="0" w:space="0" w:color="auto"/>
            <w:left w:val="none" w:sz="0" w:space="0" w:color="auto"/>
            <w:bottom w:val="none" w:sz="0" w:space="0" w:color="auto"/>
            <w:right w:val="none" w:sz="0" w:space="0" w:color="auto"/>
          </w:divBdr>
        </w:div>
      </w:divsChild>
    </w:div>
    <w:div w:id="13878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flickk</dc:creator>
  <cp:lastModifiedBy>%username%</cp:lastModifiedBy>
  <cp:revision>3</cp:revision>
  <dcterms:created xsi:type="dcterms:W3CDTF">2016-04-22T15:16:00Z</dcterms:created>
  <dcterms:modified xsi:type="dcterms:W3CDTF">2016-04-22T15:42:00Z</dcterms:modified>
</cp:coreProperties>
</file>