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85" w:rsidRDefault="003C4ACA" w:rsidP="003C4ACA">
      <w:pPr>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in;height:60pt" adj="5665" fillcolor="black">
            <v:shadow color="#868686"/>
            <v:textpath style="font-family:&quot;Impact&quot;;v-text-kern:t" trim="t" fitpath="t" xscale="f" string="1st Premises Must Argue"/>
          </v:shape>
        </w:pict>
      </w:r>
    </w:p>
    <w:p w:rsidR="003C4ACA" w:rsidRDefault="0025314D" w:rsidP="003C4ACA">
      <w:pPr>
        <w:rPr>
          <w:color w:val="FF0000"/>
          <w:sz w:val="44"/>
          <w:szCs w:val="44"/>
        </w:rPr>
      </w:pPr>
      <w:r>
        <w:rPr>
          <w:color w:val="FF0000"/>
          <w:sz w:val="44"/>
          <w:szCs w:val="44"/>
        </w:rPr>
        <w:sym w:font="Wingdings" w:char="F04A"/>
      </w:r>
      <w:r w:rsidR="003C4ACA">
        <w:rPr>
          <w:color w:val="FF0000"/>
          <w:sz w:val="44"/>
          <w:szCs w:val="44"/>
        </w:rPr>
        <w:t>The stereotype that Michael Jackson embodies damns him in a similar way as the characters in “Doubt.”</w:t>
      </w:r>
    </w:p>
    <w:p w:rsidR="003C4ACA" w:rsidRDefault="003C4ACA" w:rsidP="003C4ACA">
      <w:pPr>
        <w:rPr>
          <w:color w:val="FF0000"/>
          <w:sz w:val="44"/>
          <w:szCs w:val="44"/>
        </w:rPr>
      </w:pPr>
    </w:p>
    <w:p w:rsidR="003C4ACA" w:rsidRDefault="0025314D" w:rsidP="003C4ACA">
      <w:pPr>
        <w:rPr>
          <w:color w:val="0F243E" w:themeColor="text2" w:themeShade="80"/>
          <w:sz w:val="44"/>
          <w:szCs w:val="44"/>
        </w:rPr>
      </w:pPr>
      <w:r>
        <w:rPr>
          <w:color w:val="0F243E" w:themeColor="text2" w:themeShade="80"/>
          <w:sz w:val="44"/>
          <w:szCs w:val="44"/>
        </w:rPr>
        <w:sym w:font="Wingdings" w:char="F04A"/>
      </w:r>
      <w:r w:rsidR="003C4ACA">
        <w:rPr>
          <w:color w:val="0F243E" w:themeColor="text2" w:themeShade="80"/>
          <w:sz w:val="44"/>
          <w:szCs w:val="44"/>
        </w:rPr>
        <w:t xml:space="preserve">Those entrenched in the rumors of sex scandals are often left vulnerable to the stereotypes they embody.  This is especially true of Ben </w:t>
      </w:r>
      <w:proofErr w:type="spellStart"/>
      <w:r w:rsidR="003C4ACA">
        <w:rPr>
          <w:color w:val="0F243E" w:themeColor="text2" w:themeShade="80"/>
          <w:sz w:val="44"/>
          <w:szCs w:val="44"/>
        </w:rPr>
        <w:t>Roethelisberger</w:t>
      </w:r>
      <w:proofErr w:type="spellEnd"/>
      <w:r w:rsidR="003C4ACA">
        <w:rPr>
          <w:color w:val="0F243E" w:themeColor="text2" w:themeShade="80"/>
          <w:sz w:val="44"/>
          <w:szCs w:val="44"/>
        </w:rPr>
        <w:t xml:space="preserve"> and the principal characters of “Doubt.”</w:t>
      </w:r>
    </w:p>
    <w:p w:rsidR="003C4ACA" w:rsidRDefault="003C4ACA" w:rsidP="003C4ACA">
      <w:pPr>
        <w:rPr>
          <w:color w:val="0F243E" w:themeColor="text2" w:themeShade="80"/>
          <w:sz w:val="44"/>
          <w:szCs w:val="44"/>
        </w:rPr>
      </w:pPr>
    </w:p>
    <w:p w:rsidR="003C4ACA" w:rsidRDefault="0025314D" w:rsidP="003C4ACA">
      <w:pPr>
        <w:rPr>
          <w:color w:val="0F243E" w:themeColor="text2" w:themeShade="80"/>
          <w:sz w:val="44"/>
          <w:szCs w:val="44"/>
        </w:rPr>
      </w:pPr>
      <w:r>
        <w:rPr>
          <w:color w:val="0F243E" w:themeColor="text2" w:themeShade="80"/>
          <w:sz w:val="44"/>
          <w:szCs w:val="44"/>
        </w:rPr>
        <w:sym w:font="Wingdings" w:char="F04A"/>
      </w:r>
      <w:r w:rsidR="003C4ACA">
        <w:rPr>
          <w:color w:val="0F243E" w:themeColor="text2" w:themeShade="80"/>
          <w:sz w:val="44"/>
          <w:szCs w:val="44"/>
        </w:rPr>
        <w:t xml:space="preserve">In terms of dealing with “non-traditional” gender and sexual roles, one can often be manipulated by the stereotype they personify.  This is very true of Donald Muller in the play “Doubt” and Lady </w:t>
      </w:r>
      <w:proofErr w:type="spellStart"/>
      <w:r w:rsidR="003C4ACA">
        <w:rPr>
          <w:color w:val="0F243E" w:themeColor="text2" w:themeShade="80"/>
          <w:sz w:val="44"/>
          <w:szCs w:val="44"/>
        </w:rPr>
        <w:t>Ga-Ga</w:t>
      </w:r>
      <w:proofErr w:type="spellEnd"/>
      <w:r w:rsidR="003C4ACA">
        <w:rPr>
          <w:color w:val="0F243E" w:themeColor="text2" w:themeShade="80"/>
          <w:sz w:val="44"/>
          <w:szCs w:val="44"/>
        </w:rPr>
        <w:t>.</w:t>
      </w:r>
    </w:p>
    <w:p w:rsidR="00D76333" w:rsidRDefault="00D76333" w:rsidP="003C4ACA">
      <w:pPr>
        <w:rPr>
          <w:color w:val="0F243E" w:themeColor="text2" w:themeShade="80"/>
          <w:sz w:val="44"/>
          <w:szCs w:val="44"/>
        </w:rPr>
      </w:pPr>
    </w:p>
    <w:p w:rsidR="00D76333" w:rsidRDefault="00D76333" w:rsidP="003C4ACA">
      <w:pPr>
        <w:rPr>
          <w:color w:val="0F243E" w:themeColor="text2" w:themeShade="80"/>
          <w:sz w:val="44"/>
          <w:szCs w:val="44"/>
        </w:rPr>
      </w:pPr>
    </w:p>
    <w:p w:rsidR="003D6F83" w:rsidRDefault="00D76333" w:rsidP="00D76333">
      <w:pPr>
        <w:rPr>
          <w:color w:val="00B0F0"/>
          <w:sz w:val="44"/>
          <w:szCs w:val="44"/>
        </w:rPr>
      </w:pPr>
      <w:r>
        <w:rPr>
          <w:color w:val="1F497D" w:themeColor="text2"/>
          <w:sz w:val="44"/>
          <w:szCs w:val="44"/>
        </w:rPr>
        <w:lastRenderedPageBreak/>
        <w:t>(1</w:t>
      </w:r>
      <w:r w:rsidRPr="00D76333">
        <w:rPr>
          <w:color w:val="1F497D" w:themeColor="text2"/>
          <w:sz w:val="44"/>
          <w:szCs w:val="44"/>
          <w:vertAlign w:val="superscript"/>
        </w:rPr>
        <w:t>st</w:t>
      </w:r>
      <w:r>
        <w:rPr>
          <w:color w:val="1F497D" w:themeColor="text2"/>
          <w:sz w:val="44"/>
          <w:szCs w:val="44"/>
        </w:rPr>
        <w:t xml:space="preserve"> Premise Must Argue a Point) </w:t>
      </w:r>
      <w:r>
        <w:rPr>
          <w:color w:val="FF0000"/>
          <w:sz w:val="44"/>
          <w:szCs w:val="44"/>
        </w:rPr>
        <w:t xml:space="preserve">The stereotype that Michael Jackson embodies damns him in a similar way as the characters in “Doubt.”  </w:t>
      </w:r>
      <w:proofErr w:type="gramStart"/>
      <w:r>
        <w:rPr>
          <w:color w:val="00B050"/>
          <w:sz w:val="44"/>
          <w:szCs w:val="44"/>
        </w:rPr>
        <w:t>(2</w:t>
      </w:r>
      <w:r w:rsidRPr="00D76333">
        <w:rPr>
          <w:color w:val="00B050"/>
          <w:sz w:val="44"/>
          <w:szCs w:val="44"/>
          <w:vertAlign w:val="superscript"/>
        </w:rPr>
        <w:t>nd</w:t>
      </w:r>
      <w:r>
        <w:rPr>
          <w:color w:val="00B050"/>
          <w:sz w:val="44"/>
          <w:szCs w:val="44"/>
        </w:rPr>
        <w:t xml:space="preserve"> Premise … I </w:t>
      </w:r>
      <w:proofErr w:type="spellStart"/>
      <w:r>
        <w:rPr>
          <w:color w:val="00B050"/>
          <w:sz w:val="44"/>
          <w:szCs w:val="44"/>
        </w:rPr>
        <w:t>gots</w:t>
      </w:r>
      <w:proofErr w:type="spellEnd"/>
      <w:r>
        <w:rPr>
          <w:color w:val="00B050"/>
          <w:sz w:val="44"/>
          <w:szCs w:val="44"/>
        </w:rPr>
        <w:t xml:space="preserve"> to </w:t>
      </w:r>
      <w:r w:rsidR="003D6F83">
        <w:rPr>
          <w:color w:val="00B050"/>
          <w:sz w:val="44"/>
          <w:szCs w:val="44"/>
        </w:rPr>
        <w:t>paraphrase and quote in order to offer textual support).</w:t>
      </w:r>
      <w:proofErr w:type="gramEnd"/>
      <w:r w:rsidR="003D6F83">
        <w:rPr>
          <w:color w:val="00B050"/>
          <w:sz w:val="44"/>
          <w:szCs w:val="44"/>
        </w:rPr>
        <w:t xml:space="preserve">  </w:t>
      </w:r>
      <w:r w:rsidR="003D6F83">
        <w:rPr>
          <w:color w:val="7030A0"/>
          <w:sz w:val="44"/>
          <w:szCs w:val="44"/>
        </w:rPr>
        <w:t xml:space="preserve">In the early 1990s, Michael Jackson was suspected of child molestation and pedophilia.  Marcus </w:t>
      </w:r>
      <w:proofErr w:type="spellStart"/>
      <w:r w:rsidR="003D6F83">
        <w:rPr>
          <w:color w:val="7030A0"/>
          <w:sz w:val="44"/>
          <w:szCs w:val="44"/>
        </w:rPr>
        <w:t>Quinsby</w:t>
      </w:r>
      <w:proofErr w:type="spellEnd"/>
      <w:r w:rsidR="003D6F83">
        <w:rPr>
          <w:color w:val="7030A0"/>
          <w:sz w:val="44"/>
          <w:szCs w:val="44"/>
        </w:rPr>
        <w:t xml:space="preserve"> addressed these allegations in a recent article.  He asserts that the stereotype largely stems from the fact that “[Jackson] existed in a state of arrested development.  </w:t>
      </w:r>
      <w:proofErr w:type="gramStart"/>
      <w:r w:rsidR="003D6F83">
        <w:rPr>
          <w:color w:val="7030A0"/>
          <w:sz w:val="44"/>
          <w:szCs w:val="44"/>
        </w:rPr>
        <w:t>[Jackson] was the personification of Peter Pan – a character wanting to remain forever young” (22).</w:t>
      </w:r>
      <w:proofErr w:type="gramEnd"/>
      <w:r w:rsidR="003D6F83">
        <w:rPr>
          <w:color w:val="7030A0"/>
          <w:sz w:val="44"/>
          <w:szCs w:val="44"/>
        </w:rPr>
        <w:t xml:space="preserve">  </w:t>
      </w:r>
      <w:proofErr w:type="gramStart"/>
      <w:r w:rsidR="003D6F83">
        <w:rPr>
          <w:color w:val="0D0D0D" w:themeColor="text1" w:themeTint="F2"/>
          <w:sz w:val="44"/>
          <w:szCs w:val="44"/>
        </w:rPr>
        <w:t xml:space="preserve">(I </w:t>
      </w:r>
      <w:proofErr w:type="spellStart"/>
      <w:r w:rsidR="003D6F83">
        <w:rPr>
          <w:color w:val="0D0D0D" w:themeColor="text1" w:themeTint="F2"/>
          <w:sz w:val="44"/>
          <w:szCs w:val="44"/>
        </w:rPr>
        <w:t>gots</w:t>
      </w:r>
      <w:proofErr w:type="spellEnd"/>
      <w:r w:rsidR="003D6F83">
        <w:rPr>
          <w:color w:val="0D0D0D" w:themeColor="text1" w:themeTint="F2"/>
          <w:sz w:val="44"/>
          <w:szCs w:val="44"/>
        </w:rPr>
        <w:t xml:space="preserve"> to analyze the quote).</w:t>
      </w:r>
      <w:proofErr w:type="gramEnd"/>
      <w:r w:rsidR="003D6F83">
        <w:rPr>
          <w:color w:val="00B0F0"/>
          <w:sz w:val="44"/>
          <w:szCs w:val="44"/>
        </w:rPr>
        <w:t xml:space="preserve">  According to </w:t>
      </w:r>
      <w:proofErr w:type="spellStart"/>
      <w:r w:rsidR="003D6F83">
        <w:rPr>
          <w:color w:val="00B0F0"/>
          <w:sz w:val="44"/>
          <w:szCs w:val="44"/>
        </w:rPr>
        <w:t>Quinsby</w:t>
      </w:r>
      <w:proofErr w:type="spellEnd"/>
      <w:r w:rsidR="003D6F83">
        <w:rPr>
          <w:color w:val="00B0F0"/>
          <w:sz w:val="44"/>
          <w:szCs w:val="44"/>
        </w:rPr>
        <w:t xml:space="preserve">, Jackson’s desire to cast his life within </w:t>
      </w:r>
      <w:proofErr w:type="gramStart"/>
      <w:r w:rsidR="003D6F83">
        <w:rPr>
          <w:color w:val="00B0F0"/>
          <w:sz w:val="44"/>
          <w:szCs w:val="44"/>
        </w:rPr>
        <w:t>a make</w:t>
      </w:r>
      <w:proofErr w:type="gramEnd"/>
      <w:r w:rsidR="003D6F83">
        <w:rPr>
          <w:color w:val="00B0F0"/>
          <w:sz w:val="44"/>
          <w:szCs w:val="44"/>
        </w:rPr>
        <w:t xml:space="preserve">-believe </w:t>
      </w:r>
      <w:proofErr w:type="spellStart"/>
      <w:r w:rsidR="003D6F83">
        <w:rPr>
          <w:color w:val="00B0F0"/>
          <w:sz w:val="44"/>
          <w:szCs w:val="44"/>
        </w:rPr>
        <w:t>Neverland</w:t>
      </w:r>
      <w:proofErr w:type="spellEnd"/>
      <w:r w:rsidR="003D6F83">
        <w:rPr>
          <w:color w:val="00B0F0"/>
          <w:sz w:val="44"/>
          <w:szCs w:val="44"/>
        </w:rPr>
        <w:t xml:space="preserve"> resulted in the creation of </w:t>
      </w:r>
      <w:r w:rsidR="00EA1622">
        <w:rPr>
          <w:color w:val="00B0F0"/>
          <w:sz w:val="44"/>
          <w:szCs w:val="44"/>
        </w:rPr>
        <w:t>t</w:t>
      </w:r>
      <w:r w:rsidR="003D6F83">
        <w:rPr>
          <w:color w:val="00B0F0"/>
          <w:sz w:val="44"/>
          <w:szCs w:val="44"/>
        </w:rPr>
        <w:t xml:space="preserve">his stereotype.  The public viewed Jackson’s behavior as being bizarre – something indicative of the conduct of child molesters.  This stereotype ultimately damned Jackson “because, it is presumed, that anyone so devoted to the innocence of childhood can only suggest one thing: </w:t>
      </w:r>
      <w:r w:rsidR="003D6F83">
        <w:rPr>
          <w:color w:val="00B0F0"/>
          <w:sz w:val="44"/>
          <w:szCs w:val="44"/>
        </w:rPr>
        <w:lastRenderedPageBreak/>
        <w:t>perversion” (</w:t>
      </w:r>
      <w:proofErr w:type="spellStart"/>
      <w:r w:rsidR="003D6F83">
        <w:rPr>
          <w:color w:val="00B0F0"/>
          <w:sz w:val="44"/>
          <w:szCs w:val="44"/>
        </w:rPr>
        <w:t>Quinsby</w:t>
      </w:r>
      <w:proofErr w:type="spellEnd"/>
      <w:r w:rsidR="003D6F83">
        <w:rPr>
          <w:color w:val="00B0F0"/>
          <w:sz w:val="44"/>
          <w:szCs w:val="44"/>
        </w:rPr>
        <w:t xml:space="preserve">, 5).  </w:t>
      </w:r>
      <w:r w:rsidR="003D6F83" w:rsidRPr="00EA1622">
        <w:rPr>
          <w:color w:val="FF0000"/>
          <w:sz w:val="44"/>
          <w:szCs w:val="44"/>
        </w:rPr>
        <w:t>Unfortunately, for Jackson, the public manipulation of this stereotype damned his career until his death</w:t>
      </w:r>
      <w:r w:rsidR="003D6F83">
        <w:rPr>
          <w:color w:val="00B0F0"/>
          <w:sz w:val="44"/>
          <w:szCs w:val="44"/>
        </w:rPr>
        <w:t>.</w:t>
      </w:r>
    </w:p>
    <w:p w:rsidR="00D76333" w:rsidRPr="00EA1622" w:rsidRDefault="003D6F83" w:rsidP="00D76333">
      <w:pPr>
        <w:rPr>
          <w:color w:val="FF0000"/>
          <w:sz w:val="44"/>
          <w:szCs w:val="44"/>
        </w:rPr>
      </w:pPr>
      <w:r>
        <w:rPr>
          <w:color w:val="00B0F0"/>
          <w:sz w:val="44"/>
          <w:szCs w:val="44"/>
        </w:rPr>
        <w:tab/>
      </w:r>
      <w:r w:rsidR="00EA1622">
        <w:rPr>
          <w:color w:val="00B050"/>
          <w:sz w:val="44"/>
          <w:szCs w:val="44"/>
        </w:rPr>
        <w:t>(1</w:t>
      </w:r>
      <w:r w:rsidR="00EA1622" w:rsidRPr="00EA1622">
        <w:rPr>
          <w:color w:val="00B050"/>
          <w:sz w:val="44"/>
          <w:szCs w:val="44"/>
          <w:vertAlign w:val="superscript"/>
        </w:rPr>
        <w:t>st</w:t>
      </w:r>
      <w:r w:rsidR="00EA1622">
        <w:rPr>
          <w:color w:val="00B050"/>
          <w:sz w:val="44"/>
          <w:szCs w:val="44"/>
        </w:rPr>
        <w:t xml:space="preserve"> Premise … Make another argument)</w:t>
      </w:r>
      <w:r w:rsidRPr="00EA1622">
        <w:rPr>
          <w:color w:val="7030A0"/>
          <w:sz w:val="44"/>
          <w:szCs w:val="44"/>
        </w:rPr>
        <w:t xml:space="preserve">The manipulation of </w:t>
      </w:r>
      <w:r w:rsidR="00EA1622" w:rsidRPr="00EA1622">
        <w:rPr>
          <w:color w:val="7030A0"/>
          <w:sz w:val="44"/>
          <w:szCs w:val="44"/>
        </w:rPr>
        <w:t>Jackson’s</w:t>
      </w:r>
      <w:r w:rsidRPr="00EA1622">
        <w:rPr>
          <w:color w:val="7030A0"/>
          <w:sz w:val="44"/>
          <w:szCs w:val="44"/>
        </w:rPr>
        <w:t xml:space="preserve"> stereotype is really no differ</w:t>
      </w:r>
      <w:r w:rsidR="00EA1622" w:rsidRPr="00EA1622">
        <w:rPr>
          <w:color w:val="7030A0"/>
          <w:sz w:val="44"/>
          <w:szCs w:val="44"/>
        </w:rPr>
        <w:t>ent than the circumstances surroundin</w:t>
      </w:r>
      <w:r w:rsidR="00EA1622">
        <w:rPr>
          <w:color w:val="7030A0"/>
          <w:sz w:val="44"/>
          <w:szCs w:val="44"/>
        </w:rPr>
        <w:t xml:space="preserve">g Father Flynn’s resignation.  </w:t>
      </w:r>
      <w:r w:rsidR="00EA1622">
        <w:rPr>
          <w:color w:val="FF0000"/>
          <w:sz w:val="44"/>
          <w:szCs w:val="44"/>
        </w:rPr>
        <w:t xml:space="preserve">(Follow the same pattern … </w:t>
      </w:r>
      <w:proofErr w:type="gramStart"/>
      <w:r w:rsidR="00EA1622">
        <w:rPr>
          <w:color w:val="FF0000"/>
          <w:sz w:val="44"/>
          <w:szCs w:val="44"/>
        </w:rPr>
        <w:t>go</w:t>
      </w:r>
      <w:proofErr w:type="gramEnd"/>
      <w:r w:rsidR="00EA1622">
        <w:rPr>
          <w:color w:val="FF0000"/>
          <w:sz w:val="44"/>
          <w:szCs w:val="44"/>
        </w:rPr>
        <w:t xml:space="preserve"> get textual support in the form of paraphrasing and direct quotes)</w:t>
      </w:r>
    </w:p>
    <w:p w:rsidR="00D76333" w:rsidRPr="003C4ACA" w:rsidRDefault="00D76333" w:rsidP="003C4ACA">
      <w:pPr>
        <w:rPr>
          <w:color w:val="0F243E" w:themeColor="text2" w:themeShade="80"/>
          <w:sz w:val="44"/>
          <w:szCs w:val="44"/>
        </w:rPr>
      </w:pPr>
    </w:p>
    <w:sectPr w:rsidR="00D76333" w:rsidRPr="003C4ACA" w:rsidSect="00135D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4ACA"/>
    <w:rsid w:val="00135D81"/>
    <w:rsid w:val="0025314D"/>
    <w:rsid w:val="003C4ACA"/>
    <w:rsid w:val="003D6F83"/>
    <w:rsid w:val="00435AD6"/>
    <w:rsid w:val="00D76333"/>
    <w:rsid w:val="00DE5132"/>
    <w:rsid w:val="00EA1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2010-11-02T11:45:00Z</dcterms:created>
  <dcterms:modified xsi:type="dcterms:W3CDTF">2010-11-02T12:28:00Z</dcterms:modified>
</cp:coreProperties>
</file>